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0CCF" w:rsidR="00E35535" w:rsidP="00E35535" w:rsidRDefault="0085440A">
      <w:pPr>
        <w:jc w:val="center"/>
        <w:rPr>
          <w:rFonts w:asciiTheme="minorHAnsi" w:hAnsiTheme="minorHAnsi"/>
          <w:noProof/>
          <w:lang w:eastAsia="en-GB"/>
        </w:rPr>
      </w:pPr>
      <w:r>
        <w:rPr>
          <w:noProof/>
          <w:lang w:eastAsia="en-GB"/>
        </w:rPr>
        <w:drawing>
          <wp:anchor distT="0" distB="0" distL="114300" distR="114300" simplePos="0" relativeHeight="251659264" behindDoc="0" locked="0" layoutInCell="1" allowOverlap="1" wp14:editId="60CAA1E6" wp14:anchorId="015CD100">
            <wp:simplePos x="0" y="0"/>
            <wp:positionH relativeFrom="column">
              <wp:posOffset>22860</wp:posOffset>
            </wp:positionH>
            <wp:positionV relativeFrom="paragraph">
              <wp:posOffset>-415290</wp:posOffset>
            </wp:positionV>
            <wp:extent cx="1800225" cy="7745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08598" cy="778202"/>
                    </a:xfrm>
                    <a:prstGeom prst="rect">
                      <a:avLst/>
                    </a:prstGeom>
                  </pic:spPr>
                </pic:pic>
              </a:graphicData>
            </a:graphic>
            <wp14:sizeRelH relativeFrom="page">
              <wp14:pctWidth>0</wp14:pctWidth>
            </wp14:sizeRelH>
            <wp14:sizeRelV relativeFrom="page">
              <wp14:pctHeight>0</wp14:pctHeight>
            </wp14:sizeRelV>
          </wp:anchor>
        </w:drawing>
      </w:r>
    </w:p>
    <w:p w:rsidR="00910CCF" w:rsidP="00431158" w:rsidRDefault="00277DB3">
      <w:pPr>
        <w:spacing w:after="0" w:line="240" w:lineRule="auto"/>
        <w:jc w:val="center"/>
        <w:rPr>
          <w:rFonts w:eastAsia="Times New Roman" w:cs="Arial" w:asciiTheme="minorHAnsi" w:hAnsiTheme="minorHAnsi"/>
          <w:b/>
          <w:color w:val="A6A6A6" w:themeColor="background1" w:themeShade="A6"/>
          <w:sz w:val="24"/>
          <w:szCs w:val="28"/>
          <w:lang w:eastAsia="en-GB"/>
        </w:rPr>
      </w:pPr>
      <w:r w:rsidRPr="00277DB3">
        <w:rPr>
          <w:rFonts w:eastAsia="Times New Roman" w:cs="Arial" w:asciiTheme="minorHAnsi" w:hAnsiTheme="minorHAnsi"/>
          <w:b/>
          <w:color w:val="A6A6A6" w:themeColor="background1" w:themeShade="A6"/>
          <w:sz w:val="24"/>
          <w:szCs w:val="28"/>
          <w:lang w:eastAsia="en-GB"/>
        </w:rPr>
        <w:t>To be completed by the DMU Servicing Officer</w:t>
      </w:r>
    </w:p>
    <w:p w:rsidRPr="00277DB3" w:rsidR="00277DB3" w:rsidP="00431158" w:rsidRDefault="00277DB3">
      <w:pPr>
        <w:spacing w:after="0" w:line="240" w:lineRule="auto"/>
        <w:jc w:val="center"/>
        <w:rPr>
          <w:rFonts w:asciiTheme="minorHAnsi" w:hAnsiTheme="minorHAnsi"/>
          <w:b/>
          <w:sz w:val="8"/>
          <w:szCs w:val="20"/>
        </w:rPr>
      </w:pPr>
    </w:p>
    <w:p w:rsidRPr="00910CCF" w:rsidR="00E679C9" w:rsidP="00431158" w:rsidRDefault="00431158">
      <w:pPr>
        <w:spacing w:after="0" w:line="240" w:lineRule="auto"/>
        <w:jc w:val="center"/>
        <w:rPr>
          <w:rFonts w:asciiTheme="minorHAnsi" w:hAnsiTheme="minorHAnsi"/>
          <w:b/>
          <w:sz w:val="28"/>
          <w:szCs w:val="28"/>
        </w:rPr>
      </w:pPr>
      <w:r w:rsidRPr="00910CCF">
        <w:rPr>
          <w:rFonts w:asciiTheme="minorHAnsi" w:hAnsiTheme="minorHAnsi"/>
          <w:b/>
          <w:sz w:val="28"/>
          <w:szCs w:val="28"/>
        </w:rPr>
        <w:t xml:space="preserve">Six Month Follow-up </w:t>
      </w:r>
      <w:r w:rsidRPr="00910CCF" w:rsidR="00E679C9">
        <w:rPr>
          <w:rFonts w:asciiTheme="minorHAnsi" w:hAnsiTheme="minorHAnsi"/>
          <w:b/>
          <w:sz w:val="28"/>
          <w:szCs w:val="28"/>
        </w:rPr>
        <w:t xml:space="preserve">of the </w:t>
      </w:r>
      <w:r w:rsidRPr="00910CCF" w:rsidR="00910CCF">
        <w:rPr>
          <w:rFonts w:asciiTheme="minorHAnsi" w:hAnsiTheme="minorHAnsi"/>
          <w:b/>
          <w:sz w:val="28"/>
          <w:szCs w:val="28"/>
        </w:rPr>
        <w:t xml:space="preserve">Partner Approval/ </w:t>
      </w:r>
      <w:r w:rsidR="0049291A">
        <w:rPr>
          <w:rFonts w:asciiTheme="minorHAnsi" w:hAnsiTheme="minorHAnsi"/>
          <w:b/>
          <w:sz w:val="28"/>
          <w:szCs w:val="28"/>
        </w:rPr>
        <w:t xml:space="preserve">Collaborative </w:t>
      </w:r>
      <w:r w:rsidRPr="00910CCF" w:rsidR="00E679C9">
        <w:rPr>
          <w:rFonts w:asciiTheme="minorHAnsi" w:hAnsiTheme="minorHAnsi"/>
          <w:b/>
          <w:sz w:val="28"/>
          <w:szCs w:val="28"/>
        </w:rPr>
        <w:t>Review Visit</w:t>
      </w:r>
      <w:r w:rsidRPr="00910CCF" w:rsidR="00E35535">
        <w:rPr>
          <w:rFonts w:asciiTheme="minorHAnsi" w:hAnsiTheme="minorHAnsi"/>
          <w:b/>
          <w:sz w:val="28"/>
          <w:szCs w:val="28"/>
        </w:rPr>
        <w:t xml:space="preserve"> for</w:t>
      </w:r>
      <w:r w:rsidRPr="00910CCF" w:rsidR="00E679C9">
        <w:rPr>
          <w:rFonts w:asciiTheme="minorHAnsi" w:hAnsiTheme="minorHAnsi"/>
          <w:b/>
          <w:sz w:val="28"/>
          <w:szCs w:val="28"/>
        </w:rPr>
        <w:t xml:space="preserve"> </w:t>
      </w:r>
      <w:r w:rsidRPr="00910CCF" w:rsidR="00E35535">
        <w:rPr>
          <w:rFonts w:asciiTheme="minorHAnsi" w:hAnsiTheme="minorHAnsi"/>
          <w:b/>
          <w:sz w:val="28"/>
          <w:szCs w:val="28"/>
        </w:rPr>
        <w:t>[PARTNER INSTITUTION]</w:t>
      </w:r>
      <w:r w:rsidRPr="00910CCF">
        <w:rPr>
          <w:rFonts w:asciiTheme="minorHAnsi" w:hAnsiTheme="minorHAnsi"/>
          <w:b/>
          <w:sz w:val="28"/>
          <w:szCs w:val="28"/>
        </w:rPr>
        <w:t xml:space="preserve"> </w:t>
      </w:r>
    </w:p>
    <w:p w:rsidRPr="00910CCF" w:rsidR="00466A14" w:rsidP="00466A14" w:rsidRDefault="00466A14">
      <w:pPr>
        <w:spacing w:after="0" w:line="240" w:lineRule="auto"/>
        <w:jc w:val="center"/>
        <w:rPr>
          <w:rFonts w:asciiTheme="minorHAnsi" w:hAnsiTheme="minorHAnsi"/>
          <w:szCs w:val="20"/>
        </w:rPr>
      </w:pPr>
      <w:r w:rsidRPr="00910CCF">
        <w:rPr>
          <w:rFonts w:eastAsia="Times New Roman" w:cs="Arial" w:asciiTheme="minorHAnsi" w:hAnsiTheme="minorHAnsi"/>
          <w:szCs w:val="20"/>
          <w:lang w:eastAsia="en-GB"/>
        </w:rPr>
        <w:t xml:space="preserve">Summary of action </w:t>
      </w:r>
      <w:r w:rsidRPr="00910CCF">
        <w:rPr>
          <w:rFonts w:eastAsia="Times New Roman" w:cs="Arial" w:asciiTheme="minorHAnsi" w:hAnsiTheme="minorHAnsi"/>
          <w:szCs w:val="20"/>
          <w:lang w:val="x-none" w:eastAsia="en-GB"/>
        </w:rPr>
        <w:t xml:space="preserve">taken on </w:t>
      </w:r>
      <w:r w:rsidRPr="00910CCF">
        <w:rPr>
          <w:rFonts w:eastAsia="Times New Roman" w:cs="Arial" w:asciiTheme="minorHAnsi" w:hAnsiTheme="minorHAnsi"/>
          <w:szCs w:val="20"/>
          <w:lang w:eastAsia="en-GB"/>
        </w:rPr>
        <w:t xml:space="preserve">conditions and </w:t>
      </w:r>
      <w:r w:rsidRPr="00910CCF">
        <w:rPr>
          <w:rFonts w:eastAsia="Times New Roman" w:cs="Arial" w:asciiTheme="minorHAnsi" w:hAnsiTheme="minorHAnsi"/>
          <w:szCs w:val="20"/>
          <w:lang w:val="x-none" w:eastAsia="en-GB"/>
        </w:rPr>
        <w:t xml:space="preserve">recommendations made at </w:t>
      </w:r>
      <w:r w:rsidRPr="00910CCF" w:rsidR="00E35535">
        <w:rPr>
          <w:rFonts w:eastAsia="Times New Roman" w:cs="Arial" w:asciiTheme="minorHAnsi" w:hAnsiTheme="minorHAnsi"/>
          <w:szCs w:val="20"/>
          <w:lang w:eastAsia="en-GB"/>
        </w:rPr>
        <w:t>the Partner Approval</w:t>
      </w:r>
      <w:r w:rsidR="001F7791">
        <w:rPr>
          <w:rFonts w:eastAsia="Times New Roman" w:cs="Arial" w:asciiTheme="minorHAnsi" w:hAnsiTheme="minorHAnsi"/>
          <w:szCs w:val="20"/>
          <w:lang w:eastAsia="en-GB"/>
        </w:rPr>
        <w:t xml:space="preserve">/ </w:t>
      </w:r>
      <w:r w:rsidR="0049291A">
        <w:rPr>
          <w:rFonts w:eastAsia="Times New Roman" w:cs="Arial" w:asciiTheme="minorHAnsi" w:hAnsiTheme="minorHAnsi"/>
          <w:szCs w:val="20"/>
          <w:lang w:eastAsia="en-GB"/>
        </w:rPr>
        <w:t xml:space="preserve">Collaborative </w:t>
      </w:r>
      <w:r w:rsidR="001F7791">
        <w:rPr>
          <w:rFonts w:eastAsia="Times New Roman" w:cs="Arial" w:asciiTheme="minorHAnsi" w:hAnsiTheme="minorHAnsi"/>
          <w:szCs w:val="20"/>
          <w:lang w:eastAsia="en-GB"/>
        </w:rPr>
        <w:t>Review</w:t>
      </w:r>
      <w:r w:rsidRPr="00910CCF" w:rsidR="00E35535">
        <w:rPr>
          <w:rFonts w:eastAsia="Times New Roman" w:cs="Arial" w:asciiTheme="minorHAnsi" w:hAnsiTheme="minorHAnsi"/>
          <w:szCs w:val="20"/>
          <w:lang w:eastAsia="en-GB"/>
        </w:rPr>
        <w:t xml:space="preserve"> event on [DATE]</w:t>
      </w:r>
    </w:p>
    <w:p w:rsidRPr="00910CCF" w:rsidR="00466A14" w:rsidP="00431158" w:rsidRDefault="00466A14">
      <w:pPr>
        <w:spacing w:after="0" w:line="240" w:lineRule="auto"/>
        <w:jc w:val="center"/>
        <w:rPr>
          <w:rFonts w:eastAsia="Times New Roman" w:cs="Arial" w:asciiTheme="minorHAnsi" w:hAnsiTheme="minorHAnsi"/>
          <w:szCs w:val="20"/>
          <w:lang w:eastAsia="en-GB"/>
        </w:rPr>
      </w:pPr>
    </w:p>
    <w:p w:rsidRPr="00910CCF" w:rsidR="00466A14" w:rsidP="00466A14" w:rsidRDefault="00E35535">
      <w:pPr>
        <w:spacing w:after="0" w:line="240" w:lineRule="auto"/>
        <w:jc w:val="center"/>
        <w:rPr>
          <w:rFonts w:eastAsia="Times New Roman" w:cs="Arial" w:asciiTheme="minorHAnsi" w:hAnsiTheme="minorHAnsi"/>
          <w:b/>
          <w:sz w:val="28"/>
          <w:szCs w:val="28"/>
          <w:lang w:eastAsia="en-GB"/>
        </w:rPr>
      </w:pPr>
      <w:r w:rsidRPr="00910CCF">
        <w:rPr>
          <w:rFonts w:eastAsia="Times New Roman" w:cs="Arial" w:asciiTheme="minorHAnsi" w:hAnsiTheme="minorHAnsi"/>
          <w:b/>
          <w:sz w:val="28"/>
          <w:szCs w:val="28"/>
          <w:lang w:eastAsia="en-GB"/>
        </w:rPr>
        <w:t>[DATE OF REPORT]</w:t>
      </w:r>
    </w:p>
    <w:p w:rsidR="003220A1" w:rsidP="00E35535" w:rsidRDefault="003220A1">
      <w:pPr>
        <w:spacing w:after="0" w:line="240" w:lineRule="auto"/>
        <w:rPr>
          <w:rFonts w:asciiTheme="minorHAnsi" w:hAnsiTheme="minorHAnsi"/>
          <w:b/>
          <w:szCs w:val="20"/>
        </w:rPr>
      </w:pPr>
    </w:p>
    <w:p w:rsidRPr="00910CCF" w:rsidR="00E35535" w:rsidP="00E35535" w:rsidRDefault="00E35535">
      <w:pPr>
        <w:spacing w:after="0" w:line="240" w:lineRule="auto"/>
        <w:rPr>
          <w:rFonts w:eastAsia="Times New Roman" w:cs="Arial" w:asciiTheme="minorHAnsi" w:hAnsiTheme="minorHAnsi"/>
          <w:b/>
          <w:sz w:val="24"/>
          <w:lang w:eastAsia="en-GB"/>
        </w:rPr>
      </w:pPr>
      <w:bookmarkStart w:name="_GoBack" w:id="0"/>
      <w:bookmarkEnd w:id="0"/>
      <w:r w:rsidRPr="00910CCF">
        <w:rPr>
          <w:rFonts w:asciiTheme="minorHAnsi" w:hAnsiTheme="minorHAnsi"/>
          <w:b/>
          <w:szCs w:val="20"/>
        </w:rPr>
        <w:t xml:space="preserve">Details of attendees </w:t>
      </w:r>
    </w:p>
    <w:p w:rsidRPr="00910CCF" w:rsidR="00E35535" w:rsidP="00E35535" w:rsidRDefault="00985336">
      <w:pPr>
        <w:spacing w:after="0" w:line="240" w:lineRule="auto"/>
        <w:rPr>
          <w:rFonts w:eastAsia="Times New Roman" w:cs="Arial" w:asciiTheme="minorHAnsi" w:hAnsiTheme="minorHAnsi"/>
          <w:lang w:eastAsia="en-GB"/>
        </w:rPr>
      </w:pPr>
      <w:r w:rsidRPr="00910CCF">
        <w:rPr>
          <w:rFonts w:eastAsia="Times New Roman" w:cs="Arial" w:asciiTheme="minorHAnsi" w:hAnsiTheme="minorHAnsi"/>
          <w:lang w:eastAsia="en-GB"/>
        </w:rPr>
        <w:t xml:space="preserve">A list of who was present at the review from </w:t>
      </w:r>
      <w:r w:rsidRPr="00910CCF" w:rsidR="00C62872">
        <w:rPr>
          <w:rFonts w:eastAsia="Times New Roman" w:cs="Arial" w:asciiTheme="minorHAnsi" w:hAnsiTheme="minorHAnsi"/>
          <w:lang w:eastAsia="en-GB"/>
        </w:rPr>
        <w:t xml:space="preserve">both </w:t>
      </w:r>
      <w:r w:rsidRPr="00910CCF">
        <w:rPr>
          <w:rFonts w:eastAsia="Times New Roman" w:cs="Arial" w:asciiTheme="minorHAnsi" w:hAnsiTheme="minorHAnsi"/>
          <w:lang w:eastAsia="en-GB"/>
        </w:rPr>
        <w:t>DMU and the partner</w:t>
      </w:r>
      <w:r w:rsidR="00245760">
        <w:rPr>
          <w:rFonts w:eastAsia="Times New Roman" w:cs="Arial" w:asciiTheme="minorHAnsi" w:hAnsiTheme="minorHAnsi"/>
          <w:lang w:eastAsia="en-GB"/>
        </w:rPr>
        <w:t xml:space="preserve"> institution should be noted. At</w:t>
      </w:r>
      <w:r w:rsidRPr="00910CCF">
        <w:rPr>
          <w:rFonts w:eastAsia="Times New Roman" w:cs="Arial" w:asciiTheme="minorHAnsi" w:hAnsiTheme="minorHAnsi"/>
          <w:lang w:eastAsia="en-GB"/>
        </w:rPr>
        <w:t xml:space="preserve"> a minimum the original DMU Chair and Servicing Officer of the event should attend the review. From the partner institution the main Principal/Director or equivalent should be present and any other relevant members of their senior management team. </w:t>
      </w:r>
    </w:p>
    <w:p w:rsidRPr="00910CCF" w:rsidR="00FC1119" w:rsidP="00E35535" w:rsidRDefault="00FC1119">
      <w:pPr>
        <w:spacing w:after="0" w:line="240" w:lineRule="auto"/>
        <w:rPr>
          <w:rFonts w:eastAsia="Times New Roman" w:cs="Arial" w:asciiTheme="minorHAnsi" w:hAnsiTheme="minorHAnsi"/>
          <w:lang w:eastAsia="en-GB"/>
        </w:rPr>
      </w:pPr>
    </w:p>
    <w:p w:rsidRPr="00910CCF" w:rsidR="00FC1119" w:rsidP="00E35535" w:rsidRDefault="00FC1119">
      <w:pPr>
        <w:spacing w:after="0" w:line="240" w:lineRule="auto"/>
        <w:rPr>
          <w:rFonts w:asciiTheme="minorHAnsi" w:hAnsiTheme="minorHAnsi"/>
          <w:b/>
          <w:szCs w:val="20"/>
        </w:rPr>
      </w:pPr>
      <w:r w:rsidRPr="00910CCF">
        <w:rPr>
          <w:rFonts w:asciiTheme="minorHAnsi" w:hAnsiTheme="minorHAnsi"/>
          <w:b/>
          <w:szCs w:val="20"/>
        </w:rPr>
        <w:t xml:space="preserve">Purpose of the six </w:t>
      </w:r>
      <w:proofErr w:type="gramStart"/>
      <w:r w:rsidRPr="00910CCF">
        <w:rPr>
          <w:rFonts w:asciiTheme="minorHAnsi" w:hAnsiTheme="minorHAnsi"/>
          <w:b/>
          <w:szCs w:val="20"/>
        </w:rPr>
        <w:t>month</w:t>
      </w:r>
      <w:proofErr w:type="gramEnd"/>
      <w:r w:rsidRPr="00910CCF">
        <w:rPr>
          <w:rFonts w:asciiTheme="minorHAnsi" w:hAnsiTheme="minorHAnsi"/>
          <w:b/>
          <w:szCs w:val="20"/>
        </w:rPr>
        <w:t xml:space="preserve"> follow up meeting</w:t>
      </w:r>
    </w:p>
    <w:p w:rsidRPr="00910CCF" w:rsidR="00FC1119" w:rsidP="00FC1119" w:rsidRDefault="0049291A">
      <w:pPr>
        <w:spacing w:after="0" w:line="240" w:lineRule="auto"/>
        <w:rPr>
          <w:rFonts w:asciiTheme="minorHAnsi" w:hAnsiTheme="minorHAnsi"/>
        </w:rPr>
      </w:pPr>
      <w:r>
        <w:rPr>
          <w:rFonts w:asciiTheme="minorHAnsi" w:hAnsiTheme="minorHAnsi"/>
        </w:rPr>
        <w:t>T</w:t>
      </w:r>
      <w:r w:rsidRPr="00910CCF" w:rsidR="00FC1119">
        <w:rPr>
          <w:rFonts w:asciiTheme="minorHAnsi" w:hAnsiTheme="minorHAnsi"/>
        </w:rPr>
        <w:t xml:space="preserve">o undertake a </w:t>
      </w:r>
      <w:proofErr w:type="gramStart"/>
      <w:r w:rsidRPr="00910CCF" w:rsidR="00FC1119">
        <w:rPr>
          <w:rFonts w:asciiTheme="minorHAnsi" w:hAnsiTheme="minorHAnsi"/>
        </w:rPr>
        <w:t>six month</w:t>
      </w:r>
      <w:proofErr w:type="gramEnd"/>
      <w:r w:rsidRPr="00910CCF" w:rsidR="00FC1119">
        <w:rPr>
          <w:rFonts w:asciiTheme="minorHAnsi" w:hAnsiTheme="minorHAnsi"/>
        </w:rPr>
        <w:t xml:space="preserve"> review of progress against conditions and recommendations made at the original approval event. The purpose of the meeting is to provide an opportunity to expand on the responses received and explore any items that require further discussion.  The Chair should confirm that the conditions can be closed and provide any additional commentary which should be detailed in this report. </w:t>
      </w:r>
    </w:p>
    <w:p w:rsidRPr="00910CCF" w:rsidR="00FC1119" w:rsidP="00FC1119" w:rsidRDefault="00FC1119">
      <w:pPr>
        <w:spacing w:after="0" w:line="240" w:lineRule="auto"/>
        <w:rPr>
          <w:rFonts w:asciiTheme="minorHAnsi" w:hAnsiTheme="minorHAnsi"/>
        </w:rPr>
      </w:pPr>
    </w:p>
    <w:p w:rsidRPr="00910CCF" w:rsidR="00FC1119" w:rsidP="00E35535" w:rsidRDefault="00FC1119">
      <w:pPr>
        <w:spacing w:after="0" w:line="240" w:lineRule="auto"/>
        <w:rPr>
          <w:rFonts w:asciiTheme="minorHAnsi" w:hAnsiTheme="minorHAnsi"/>
          <w:b/>
        </w:rPr>
      </w:pPr>
      <w:r w:rsidRPr="00910CCF">
        <w:rPr>
          <w:rFonts w:asciiTheme="minorHAnsi" w:hAnsiTheme="minorHAnsi"/>
        </w:rPr>
        <w:t xml:space="preserve"> </w:t>
      </w:r>
      <w:r w:rsidRPr="00910CCF">
        <w:rPr>
          <w:rFonts w:asciiTheme="minorHAnsi" w:hAnsiTheme="minorHAnsi"/>
          <w:b/>
        </w:rPr>
        <w:t xml:space="preserve">Well in advance of the meeting, the partner, faculty (and </w:t>
      </w:r>
      <w:r w:rsidR="0045722F">
        <w:rPr>
          <w:rFonts w:asciiTheme="minorHAnsi" w:hAnsiTheme="minorHAnsi"/>
          <w:b/>
        </w:rPr>
        <w:t>Educational Partnerships/ Global Partnerships Unit</w:t>
      </w:r>
      <w:r w:rsidRPr="00910CCF">
        <w:rPr>
          <w:rFonts w:asciiTheme="minorHAnsi" w:hAnsiTheme="minorHAnsi"/>
          <w:b/>
        </w:rPr>
        <w:t xml:space="preserve">, where applicable) should liaise to complete the ‘Executive Summary’ (see page 2). On completion, the partner should submit the summary to the </w:t>
      </w:r>
      <w:r w:rsidR="0049291A">
        <w:rPr>
          <w:rFonts w:asciiTheme="minorHAnsi" w:hAnsiTheme="minorHAnsi"/>
          <w:b/>
        </w:rPr>
        <w:t xml:space="preserve">event’s </w:t>
      </w:r>
      <w:r w:rsidR="005E534A">
        <w:rPr>
          <w:rFonts w:asciiTheme="minorHAnsi" w:hAnsiTheme="minorHAnsi"/>
          <w:b/>
        </w:rPr>
        <w:t>Servicing Officer</w:t>
      </w:r>
      <w:r w:rsidRPr="00910CCF" w:rsidR="005E534A">
        <w:rPr>
          <w:rFonts w:asciiTheme="minorHAnsi" w:hAnsiTheme="minorHAnsi"/>
          <w:b/>
        </w:rPr>
        <w:t xml:space="preserve"> </w:t>
      </w:r>
      <w:r w:rsidRPr="00910CCF">
        <w:rPr>
          <w:rFonts w:asciiTheme="minorHAnsi" w:hAnsiTheme="minorHAnsi"/>
          <w:b/>
        </w:rPr>
        <w:t xml:space="preserve">for onward transmission to the Chair, in advance of the meeting. </w:t>
      </w:r>
    </w:p>
    <w:p w:rsidRPr="00910CCF" w:rsidR="00FC1119" w:rsidP="00E35535" w:rsidRDefault="00FC1119">
      <w:pPr>
        <w:spacing w:after="0" w:line="240" w:lineRule="auto"/>
        <w:rPr>
          <w:rFonts w:asciiTheme="minorHAnsi" w:hAnsiTheme="minorHAnsi"/>
        </w:rPr>
      </w:pPr>
    </w:p>
    <w:p w:rsidRPr="00910CCF" w:rsidR="00985336" w:rsidP="00466A14" w:rsidRDefault="008F2D2E">
      <w:pPr>
        <w:spacing w:after="0" w:line="240" w:lineRule="auto"/>
        <w:rPr>
          <w:rFonts w:asciiTheme="minorHAnsi" w:hAnsiTheme="minorHAnsi"/>
          <w:b/>
          <w:szCs w:val="20"/>
        </w:rPr>
      </w:pPr>
      <w:r>
        <w:rPr>
          <w:rFonts w:asciiTheme="minorHAnsi" w:hAnsiTheme="minorHAnsi"/>
          <w:b/>
          <w:szCs w:val="20"/>
        </w:rPr>
        <w:t xml:space="preserve">Executive </w:t>
      </w:r>
      <w:r w:rsidRPr="00910CCF" w:rsidR="00985336">
        <w:rPr>
          <w:rFonts w:asciiTheme="minorHAnsi" w:hAnsiTheme="minorHAnsi"/>
          <w:b/>
          <w:szCs w:val="20"/>
        </w:rPr>
        <w:t xml:space="preserve">Summary </w:t>
      </w:r>
    </w:p>
    <w:p w:rsidRPr="00910CCF" w:rsidR="00FC1119" w:rsidP="00466A14" w:rsidRDefault="00FC1119">
      <w:pPr>
        <w:spacing w:after="0" w:line="240" w:lineRule="auto"/>
        <w:rPr>
          <w:rFonts w:asciiTheme="minorHAnsi" w:hAnsiTheme="minorHAnsi"/>
        </w:rPr>
      </w:pPr>
      <w:r w:rsidRPr="00910CCF">
        <w:rPr>
          <w:rFonts w:asciiTheme="minorHAnsi" w:hAnsiTheme="minorHAnsi"/>
        </w:rPr>
        <w:t>This section should provide:</w:t>
      </w:r>
    </w:p>
    <w:p w:rsidRPr="00910CCF" w:rsidR="00327F93" w:rsidP="00327F93" w:rsidRDefault="00327F93">
      <w:pPr>
        <w:pStyle w:val="ListParagraph"/>
        <w:numPr>
          <w:ilvl w:val="0"/>
          <w:numId w:val="3"/>
        </w:numPr>
        <w:spacing w:after="0" w:line="240" w:lineRule="auto"/>
        <w:ind w:left="360"/>
        <w:rPr>
          <w:rFonts w:asciiTheme="minorHAnsi" w:hAnsiTheme="minorHAnsi"/>
        </w:rPr>
      </w:pPr>
      <w:r w:rsidRPr="00910CCF">
        <w:rPr>
          <w:rFonts w:asciiTheme="minorHAnsi" w:hAnsiTheme="minorHAnsi"/>
        </w:rPr>
        <w:t>A</w:t>
      </w:r>
      <w:r w:rsidRPr="00910CCF" w:rsidR="00FC1119">
        <w:rPr>
          <w:rFonts w:asciiTheme="minorHAnsi" w:hAnsiTheme="minorHAnsi"/>
        </w:rPr>
        <w:t xml:space="preserve">n </w:t>
      </w:r>
      <w:r w:rsidRPr="00910CCF" w:rsidR="00985336">
        <w:rPr>
          <w:rFonts w:asciiTheme="minorHAnsi" w:hAnsiTheme="minorHAnsi"/>
        </w:rPr>
        <w:t xml:space="preserve">overview of the formal outcome of the </w:t>
      </w:r>
      <w:r w:rsidR="0049291A">
        <w:rPr>
          <w:rFonts w:asciiTheme="minorHAnsi" w:hAnsiTheme="minorHAnsi"/>
        </w:rPr>
        <w:t>event</w:t>
      </w:r>
      <w:r w:rsidRPr="00910CCF" w:rsidR="0049291A">
        <w:rPr>
          <w:rFonts w:asciiTheme="minorHAnsi" w:hAnsiTheme="minorHAnsi"/>
        </w:rPr>
        <w:t xml:space="preserve"> </w:t>
      </w:r>
      <w:r w:rsidRPr="00910CCF" w:rsidR="00985336">
        <w:rPr>
          <w:rFonts w:asciiTheme="minorHAnsi" w:hAnsiTheme="minorHAnsi"/>
        </w:rPr>
        <w:t xml:space="preserve">including the number of conditions, recommendations and required technical corrections. A copy of the original full report should be circulated with </w:t>
      </w:r>
      <w:r w:rsidRPr="00910CCF">
        <w:rPr>
          <w:rFonts w:asciiTheme="minorHAnsi" w:hAnsiTheme="minorHAnsi"/>
        </w:rPr>
        <w:t xml:space="preserve">the six </w:t>
      </w:r>
      <w:proofErr w:type="gramStart"/>
      <w:r w:rsidRPr="00910CCF">
        <w:rPr>
          <w:rFonts w:asciiTheme="minorHAnsi" w:hAnsiTheme="minorHAnsi"/>
        </w:rPr>
        <w:t>month</w:t>
      </w:r>
      <w:proofErr w:type="gramEnd"/>
      <w:r w:rsidRPr="00910CCF">
        <w:rPr>
          <w:rFonts w:asciiTheme="minorHAnsi" w:hAnsiTheme="minorHAnsi"/>
        </w:rPr>
        <w:t xml:space="preserve"> follow up report. </w:t>
      </w:r>
    </w:p>
    <w:p w:rsidRPr="00910CCF" w:rsidR="00985336" w:rsidP="00327F93" w:rsidRDefault="00327F93">
      <w:pPr>
        <w:pStyle w:val="ListParagraph"/>
        <w:numPr>
          <w:ilvl w:val="0"/>
          <w:numId w:val="3"/>
        </w:numPr>
        <w:spacing w:after="0" w:line="240" w:lineRule="auto"/>
        <w:ind w:left="360"/>
        <w:rPr>
          <w:rFonts w:asciiTheme="minorHAnsi" w:hAnsiTheme="minorHAnsi"/>
        </w:rPr>
      </w:pPr>
      <w:r w:rsidRPr="00910CCF">
        <w:rPr>
          <w:rFonts w:asciiTheme="minorHAnsi" w:hAnsiTheme="minorHAnsi"/>
        </w:rPr>
        <w:t>A</w:t>
      </w:r>
      <w:r w:rsidRPr="00910CCF" w:rsidR="00985336">
        <w:rPr>
          <w:rFonts w:asciiTheme="minorHAnsi" w:hAnsiTheme="minorHAnsi"/>
        </w:rPr>
        <w:t xml:space="preserve">ny pertinent developments since the event from either partner should be summarised here to provide context for the completion of any conditions and recommendation, or any other information that is useful for the purpose of the review. </w:t>
      </w:r>
    </w:p>
    <w:p w:rsidR="00327F93" w:rsidP="00327F93" w:rsidRDefault="00327F93">
      <w:pPr>
        <w:pStyle w:val="ListParagraph"/>
        <w:numPr>
          <w:ilvl w:val="0"/>
          <w:numId w:val="3"/>
        </w:numPr>
        <w:spacing w:after="0" w:line="240" w:lineRule="auto"/>
        <w:ind w:left="360"/>
        <w:rPr>
          <w:rFonts w:asciiTheme="minorHAnsi" w:hAnsiTheme="minorHAnsi"/>
        </w:rPr>
      </w:pPr>
      <w:r w:rsidRPr="00910CCF">
        <w:rPr>
          <w:rFonts w:asciiTheme="minorHAnsi" w:hAnsiTheme="minorHAnsi"/>
        </w:rPr>
        <w:t xml:space="preserve">Outcome of the discussions from the face-to-face meeting held for the six </w:t>
      </w:r>
      <w:proofErr w:type="gramStart"/>
      <w:r w:rsidRPr="00910CCF">
        <w:rPr>
          <w:rFonts w:asciiTheme="minorHAnsi" w:hAnsiTheme="minorHAnsi"/>
        </w:rPr>
        <w:t>month</w:t>
      </w:r>
      <w:proofErr w:type="gramEnd"/>
      <w:r w:rsidRPr="00910CCF">
        <w:rPr>
          <w:rFonts w:asciiTheme="minorHAnsi" w:hAnsiTheme="minorHAnsi"/>
        </w:rPr>
        <w:t xml:space="preserve"> follow up with reference to the completed Executive Summary and confirmation that all conditions have been closed and recommendations taken into consideration. </w:t>
      </w:r>
    </w:p>
    <w:p w:rsidRPr="00910CCF" w:rsidR="00A77397" w:rsidP="00A77397" w:rsidRDefault="00A77397">
      <w:pPr>
        <w:pStyle w:val="ListParagraph"/>
        <w:spacing w:after="0" w:line="240" w:lineRule="auto"/>
        <w:ind w:left="360"/>
        <w:rPr>
          <w:rFonts w:asciiTheme="minorHAnsi" w:hAnsiTheme="minorHAnsi"/>
        </w:rPr>
      </w:pPr>
    </w:p>
    <w:p w:rsidRPr="00910CCF" w:rsidR="00A77397" w:rsidP="00327F93" w:rsidRDefault="00A77397">
      <w:pPr>
        <w:spacing w:after="0" w:line="240" w:lineRule="auto"/>
        <w:rPr>
          <w:rFonts w:asciiTheme="minorHAnsi" w:hAnsiTheme="minorHAnsi"/>
        </w:rPr>
      </w:pPr>
      <w:r w:rsidRPr="00A77397">
        <w:rPr>
          <w:rFonts w:asciiTheme="minorHAnsi" w:hAnsiTheme="minorHAnsi"/>
        </w:rPr>
        <w:t>The Chair should confirm that the conditions can be closed and</w:t>
      </w:r>
      <w:r w:rsidR="00277DB3">
        <w:rPr>
          <w:rFonts w:asciiTheme="minorHAnsi" w:hAnsiTheme="minorHAnsi"/>
        </w:rPr>
        <w:t>,</w:t>
      </w:r>
      <w:r w:rsidRPr="00A77397">
        <w:rPr>
          <w:rFonts w:asciiTheme="minorHAnsi" w:hAnsiTheme="minorHAnsi"/>
        </w:rPr>
        <w:t xml:space="preserve"> </w:t>
      </w:r>
      <w:r w:rsidR="00277DB3">
        <w:rPr>
          <w:rFonts w:asciiTheme="minorHAnsi" w:hAnsiTheme="minorHAnsi"/>
        </w:rPr>
        <w:t xml:space="preserve">where applicable, </w:t>
      </w:r>
      <w:r w:rsidRPr="00A77397">
        <w:rPr>
          <w:rFonts w:asciiTheme="minorHAnsi" w:hAnsiTheme="minorHAnsi"/>
        </w:rPr>
        <w:t>pr</w:t>
      </w:r>
      <w:r w:rsidR="00277DB3">
        <w:rPr>
          <w:rFonts w:asciiTheme="minorHAnsi" w:hAnsiTheme="minorHAnsi"/>
        </w:rPr>
        <w:t>ovide any additional commentary.</w:t>
      </w:r>
    </w:p>
    <w:p w:rsidR="008F2D2E" w:rsidP="00910CCF" w:rsidRDefault="00FC1119">
      <w:pPr>
        <w:spacing w:after="0" w:line="240" w:lineRule="auto"/>
        <w:rPr>
          <w:rFonts w:eastAsia="Times New Roman" w:cs="Arial" w:asciiTheme="minorHAnsi" w:hAnsiTheme="minorHAnsi"/>
          <w:lang w:eastAsia="en-GB"/>
        </w:rPr>
      </w:pPr>
      <w:r w:rsidRPr="008F2D2E">
        <w:rPr>
          <w:rFonts w:eastAsia="Times New Roman" w:cs="Arial" w:asciiTheme="minorHAnsi" w:hAnsiTheme="minorHAnsi"/>
          <w:b/>
          <w:lang w:eastAsia="en-GB"/>
        </w:rPr>
        <w:t>EXECUTIVE SUMMARY</w:t>
      </w:r>
      <w:r w:rsidRPr="00910CCF">
        <w:rPr>
          <w:rFonts w:eastAsia="Times New Roman" w:cs="Arial" w:asciiTheme="minorHAnsi" w:hAnsiTheme="minorHAnsi"/>
          <w:lang w:eastAsia="en-GB"/>
        </w:rPr>
        <w:t xml:space="preserve"> –</w:t>
      </w:r>
      <w:r w:rsidRPr="00910CCF">
        <w:rPr>
          <w:rFonts w:eastAsia="Times New Roman" w:cs="Arial" w:asciiTheme="minorHAnsi" w:hAnsiTheme="minorHAnsi"/>
          <w:color w:val="A6A6A6" w:themeColor="background1" w:themeShade="A6"/>
          <w:lang w:eastAsia="en-GB"/>
        </w:rPr>
        <w:t xml:space="preserve"> </w:t>
      </w:r>
      <w:r w:rsidRPr="008F2D2E">
        <w:rPr>
          <w:rFonts w:eastAsia="Times New Roman" w:cs="Arial" w:asciiTheme="minorHAnsi" w:hAnsiTheme="minorHAnsi"/>
          <w:i/>
          <w:lang w:eastAsia="en-GB"/>
        </w:rPr>
        <w:t xml:space="preserve">to be completed by the partner in consultation with the faculty and </w:t>
      </w:r>
      <w:r w:rsidRPr="008F2D2E" w:rsidR="0045722F">
        <w:rPr>
          <w:rFonts w:eastAsia="Times New Roman" w:cs="Arial" w:asciiTheme="minorHAnsi" w:hAnsiTheme="minorHAnsi"/>
          <w:i/>
          <w:lang w:eastAsia="en-GB"/>
        </w:rPr>
        <w:t>EP/ GPU</w:t>
      </w:r>
    </w:p>
    <w:p w:rsidR="008F2D2E" w:rsidP="00910CCF" w:rsidRDefault="008F2D2E">
      <w:pPr>
        <w:spacing w:after="0" w:line="240" w:lineRule="auto"/>
        <w:rPr>
          <w:rFonts w:eastAsia="Times New Roman" w:cs="Arial" w:asciiTheme="minorHAnsi" w:hAnsiTheme="minorHAnsi"/>
          <w:lang w:eastAsia="en-GB"/>
        </w:rPr>
      </w:pPr>
    </w:p>
    <w:p w:rsidRPr="00910CCF" w:rsidR="008F2D2E" w:rsidP="00910CCF" w:rsidRDefault="008F2D2E">
      <w:pPr>
        <w:spacing w:after="0" w:line="240" w:lineRule="auto"/>
        <w:rPr>
          <w:rFonts w:eastAsia="Times New Roman" w:cs="Arial" w:asciiTheme="minorHAnsi" w:hAnsiTheme="minorHAnsi"/>
          <w:lang w:eastAsia="en-GB"/>
        </w:rPr>
      </w:pPr>
    </w:p>
    <w:p w:rsidRPr="00910CCF" w:rsidR="00FC1119" w:rsidP="00FC1119" w:rsidRDefault="00FC1119">
      <w:pPr>
        <w:spacing w:after="0" w:line="240" w:lineRule="auto"/>
        <w:jc w:val="center"/>
        <w:rPr>
          <w:rFonts w:eastAsia="Times New Roman" w:cs="Arial" w:asciiTheme="minorHAnsi" w:hAnsiTheme="minorHAnsi"/>
          <w:sz w:val="8"/>
          <w:szCs w:val="8"/>
          <w:lang w:eastAsia="en-GB"/>
        </w:rPr>
      </w:pPr>
    </w:p>
    <w:tbl>
      <w:tblPr>
        <w:tblStyle w:val="TableGrid"/>
        <w:tblW w:w="0" w:type="auto"/>
        <w:tblLook w:val="04A0" w:firstRow="1" w:lastRow="0" w:firstColumn="1" w:lastColumn="0" w:noHBand="0" w:noVBand="1"/>
      </w:tblPr>
      <w:tblGrid>
        <w:gridCol w:w="3543"/>
        <w:gridCol w:w="3228"/>
        <w:gridCol w:w="3543"/>
        <w:gridCol w:w="850"/>
        <w:gridCol w:w="851"/>
        <w:gridCol w:w="2694"/>
      </w:tblGrid>
      <w:tr w:rsidRPr="00910CCF" w:rsidR="000B5760" w:rsidTr="00C62872">
        <w:tc>
          <w:tcPr>
            <w:tcW w:w="3543" w:type="dxa"/>
            <w:shd w:val="clear" w:color="auto" w:fill="D9D9D9" w:themeFill="background1" w:themeFillShade="D9"/>
          </w:tcPr>
          <w:p w:rsidRPr="00910CCF" w:rsidR="000B5760" w:rsidP="00985336" w:rsidRDefault="000B5760">
            <w:pPr>
              <w:spacing w:before="40" w:after="40"/>
              <w:rPr>
                <w:rFonts w:asciiTheme="minorHAnsi" w:hAnsiTheme="minorHAnsi"/>
                <w:b/>
                <w:sz w:val="20"/>
                <w:szCs w:val="20"/>
              </w:rPr>
            </w:pPr>
            <w:r w:rsidRPr="00910CCF">
              <w:rPr>
                <w:rFonts w:asciiTheme="minorHAnsi" w:hAnsiTheme="minorHAnsi"/>
                <w:b/>
                <w:sz w:val="20"/>
                <w:szCs w:val="20"/>
              </w:rPr>
              <w:t>D</w:t>
            </w:r>
            <w:r w:rsidRPr="00910CCF" w:rsidR="004D2A58">
              <w:rPr>
                <w:rFonts w:asciiTheme="minorHAnsi" w:hAnsiTheme="minorHAnsi"/>
                <w:b/>
                <w:sz w:val="20"/>
                <w:szCs w:val="20"/>
              </w:rPr>
              <w:t>ate of</w:t>
            </w:r>
            <w:r w:rsidRPr="00910CCF" w:rsidR="00985336">
              <w:rPr>
                <w:rFonts w:asciiTheme="minorHAnsi" w:hAnsiTheme="minorHAnsi"/>
                <w:b/>
                <w:sz w:val="20"/>
                <w:szCs w:val="20"/>
              </w:rPr>
              <w:t xml:space="preserve"> event</w:t>
            </w:r>
            <w:r w:rsidRPr="00910CCF" w:rsidR="004D2A58">
              <w:rPr>
                <w:rFonts w:asciiTheme="minorHAnsi" w:hAnsiTheme="minorHAnsi"/>
                <w:b/>
                <w:sz w:val="20"/>
                <w:szCs w:val="20"/>
              </w:rPr>
              <w:t xml:space="preserve"> </w:t>
            </w:r>
          </w:p>
        </w:tc>
        <w:tc>
          <w:tcPr>
            <w:tcW w:w="3228" w:type="dxa"/>
          </w:tcPr>
          <w:p w:rsidRPr="00910CCF" w:rsidR="000B5760" w:rsidP="009C63F5" w:rsidRDefault="000B5760">
            <w:pPr>
              <w:spacing w:before="40" w:after="40"/>
              <w:rPr>
                <w:rFonts w:asciiTheme="minorHAnsi" w:hAnsiTheme="minorHAnsi"/>
                <w:b/>
                <w:sz w:val="20"/>
                <w:szCs w:val="20"/>
              </w:rPr>
            </w:pPr>
          </w:p>
        </w:tc>
        <w:tc>
          <w:tcPr>
            <w:tcW w:w="3543" w:type="dxa"/>
            <w:shd w:val="clear" w:color="auto" w:fill="D9D9D9" w:themeFill="background1" w:themeFillShade="D9"/>
          </w:tcPr>
          <w:p w:rsidRPr="00910CCF" w:rsidR="000B5760" w:rsidP="004D2A58" w:rsidRDefault="00985336">
            <w:pPr>
              <w:spacing w:before="40" w:after="40"/>
              <w:rPr>
                <w:rFonts w:asciiTheme="minorHAnsi" w:hAnsiTheme="minorHAnsi"/>
                <w:b/>
                <w:sz w:val="20"/>
                <w:szCs w:val="20"/>
              </w:rPr>
            </w:pPr>
            <w:r w:rsidRPr="00910CCF">
              <w:rPr>
                <w:rFonts w:asciiTheme="minorHAnsi" w:hAnsiTheme="minorHAnsi"/>
                <w:sz w:val="20"/>
                <w:szCs w:val="20"/>
              </w:rPr>
              <w:t>*</w:t>
            </w:r>
            <w:r w:rsidRPr="00910CCF" w:rsidR="000B5760">
              <w:rPr>
                <w:rFonts w:asciiTheme="minorHAnsi" w:hAnsiTheme="minorHAnsi"/>
                <w:b/>
                <w:sz w:val="20"/>
                <w:szCs w:val="20"/>
              </w:rPr>
              <w:t>Visit required</w:t>
            </w:r>
            <w:r w:rsidRPr="00910CCF" w:rsidR="004D2A58">
              <w:rPr>
                <w:rFonts w:asciiTheme="minorHAnsi" w:hAnsiTheme="minorHAnsi"/>
                <w:b/>
                <w:sz w:val="20"/>
                <w:szCs w:val="20"/>
              </w:rPr>
              <w:t xml:space="preserve"> for six-month follow up</w:t>
            </w:r>
            <w:r w:rsidRPr="00910CCF" w:rsidR="000B5760">
              <w:rPr>
                <w:rFonts w:asciiTheme="minorHAnsi" w:hAnsiTheme="minorHAnsi"/>
                <w:b/>
                <w:sz w:val="20"/>
                <w:szCs w:val="20"/>
              </w:rPr>
              <w:t>:</w:t>
            </w:r>
          </w:p>
        </w:tc>
        <w:tc>
          <w:tcPr>
            <w:tcW w:w="850" w:type="dxa"/>
          </w:tcPr>
          <w:p w:rsidRPr="00910CCF" w:rsidR="000B5760" w:rsidP="009C63F5" w:rsidRDefault="000B5760">
            <w:pPr>
              <w:spacing w:before="40" w:after="40"/>
              <w:jc w:val="center"/>
              <w:rPr>
                <w:rFonts w:asciiTheme="minorHAnsi" w:hAnsiTheme="minorHAnsi"/>
                <w:sz w:val="20"/>
                <w:szCs w:val="20"/>
              </w:rPr>
            </w:pPr>
            <w:r w:rsidRPr="00910CCF">
              <w:rPr>
                <w:rFonts w:asciiTheme="minorHAnsi" w:hAnsiTheme="minorHAnsi"/>
                <w:sz w:val="20"/>
                <w:szCs w:val="20"/>
              </w:rPr>
              <w:t>Yes</w:t>
            </w:r>
            <w:sdt>
              <w:sdtPr>
                <w:rPr>
                  <w:rFonts w:asciiTheme="minorHAnsi" w:hAnsiTheme="minorHAnsi"/>
                  <w:sz w:val="20"/>
                  <w:szCs w:val="20"/>
                </w:rPr>
                <w:id w:val="402491804"/>
                <w14:checkbox>
                  <w14:checked w14:val="0"/>
                  <w14:checkedState w14:font="MS Gothic" w14:val="2612"/>
                  <w14:uncheckedState w14:font="MS Gothic" w14:val="2610"/>
                </w14:checkbox>
              </w:sdtPr>
              <w:sdtEndPr/>
              <w:sdtContent>
                <w:r w:rsidRPr="00910CCF" w:rsidR="00985336">
                  <w:rPr>
                    <w:rFonts w:hint="eastAsia" w:ascii="MS Gothic" w:hAnsi="MS Gothic" w:eastAsia="MS Gothic" w:cs="MS Gothic"/>
                    <w:sz w:val="20"/>
                    <w:szCs w:val="20"/>
                  </w:rPr>
                  <w:t>☐</w:t>
                </w:r>
              </w:sdtContent>
            </w:sdt>
          </w:p>
        </w:tc>
        <w:tc>
          <w:tcPr>
            <w:tcW w:w="851" w:type="dxa"/>
          </w:tcPr>
          <w:p w:rsidRPr="00910CCF" w:rsidR="000B5760" w:rsidP="009C63F5" w:rsidRDefault="000B5760">
            <w:pPr>
              <w:spacing w:before="40" w:after="40"/>
              <w:jc w:val="center"/>
              <w:rPr>
                <w:rFonts w:asciiTheme="minorHAnsi" w:hAnsiTheme="minorHAnsi"/>
                <w:sz w:val="20"/>
                <w:szCs w:val="20"/>
              </w:rPr>
            </w:pPr>
            <w:r w:rsidRPr="00910CCF">
              <w:rPr>
                <w:rFonts w:asciiTheme="minorHAnsi" w:hAnsiTheme="minorHAnsi"/>
                <w:sz w:val="20"/>
                <w:szCs w:val="20"/>
              </w:rPr>
              <w:t>No</w:t>
            </w:r>
            <w:sdt>
              <w:sdtPr>
                <w:rPr>
                  <w:rFonts w:asciiTheme="minorHAnsi" w:hAnsiTheme="minorHAnsi"/>
                  <w:sz w:val="20"/>
                  <w:szCs w:val="20"/>
                </w:rPr>
                <w:id w:val="1907021713"/>
                <w14:checkbox>
                  <w14:checked w14:val="0"/>
                  <w14:checkedState w14:font="MS Gothic" w14:val="2612"/>
                  <w14:uncheckedState w14:font="MS Gothic" w14:val="2610"/>
                </w14:checkbox>
              </w:sdtPr>
              <w:sdtEndPr/>
              <w:sdtContent>
                <w:r w:rsidRPr="00910CCF">
                  <w:rPr>
                    <w:rFonts w:hint="eastAsia" w:ascii="MS Gothic" w:hAnsi="MS Gothic" w:eastAsia="MS Gothic" w:cs="MS Gothic"/>
                    <w:sz w:val="20"/>
                    <w:szCs w:val="20"/>
                  </w:rPr>
                  <w:t>☐</w:t>
                </w:r>
              </w:sdtContent>
            </w:sdt>
          </w:p>
        </w:tc>
        <w:tc>
          <w:tcPr>
            <w:tcW w:w="2694" w:type="dxa"/>
          </w:tcPr>
          <w:p w:rsidRPr="00910CCF" w:rsidR="00C826E4" w:rsidP="00985336" w:rsidRDefault="000B5760">
            <w:pPr>
              <w:spacing w:before="40" w:after="40"/>
              <w:jc w:val="center"/>
              <w:rPr>
                <w:rFonts w:asciiTheme="minorHAnsi" w:hAnsiTheme="minorHAnsi"/>
                <w:sz w:val="20"/>
                <w:szCs w:val="20"/>
              </w:rPr>
            </w:pPr>
            <w:r w:rsidRPr="00910CCF">
              <w:rPr>
                <w:rFonts w:asciiTheme="minorHAnsi" w:hAnsiTheme="minorHAnsi"/>
                <w:b/>
                <w:sz w:val="20"/>
                <w:szCs w:val="20"/>
              </w:rPr>
              <w:t xml:space="preserve">Date </w:t>
            </w:r>
            <w:r w:rsidRPr="00910CCF" w:rsidR="00985336">
              <w:rPr>
                <w:rFonts w:asciiTheme="minorHAnsi" w:hAnsiTheme="minorHAnsi"/>
                <w:b/>
                <w:sz w:val="20"/>
                <w:szCs w:val="20"/>
              </w:rPr>
              <w:t>of visit</w:t>
            </w:r>
            <w:r w:rsidRPr="00910CCF">
              <w:rPr>
                <w:rFonts w:asciiTheme="minorHAnsi" w:hAnsiTheme="minorHAnsi"/>
                <w:b/>
                <w:sz w:val="20"/>
                <w:szCs w:val="20"/>
              </w:rPr>
              <w:t>:</w:t>
            </w:r>
            <w:r w:rsidRPr="00910CCF" w:rsidR="009C63F5">
              <w:rPr>
                <w:rFonts w:asciiTheme="minorHAnsi" w:hAnsiTheme="minorHAnsi"/>
                <w:b/>
                <w:sz w:val="20"/>
                <w:szCs w:val="20"/>
              </w:rPr>
              <w:t xml:space="preserve"> </w:t>
            </w:r>
            <w:r w:rsidRPr="00910CCF" w:rsidR="00C943AC">
              <w:rPr>
                <w:rFonts w:asciiTheme="minorHAnsi" w:hAnsiTheme="minorHAnsi"/>
                <w:color w:val="000000" w:themeColor="text1"/>
                <w:sz w:val="20"/>
                <w:szCs w:val="20"/>
              </w:rPr>
              <w:t>TBC</w:t>
            </w:r>
          </w:p>
        </w:tc>
      </w:tr>
    </w:tbl>
    <w:p w:rsidRPr="00910CCF" w:rsidR="00431158" w:rsidP="009C65F6" w:rsidRDefault="009C65F6">
      <w:pPr>
        <w:rPr>
          <w:rFonts w:eastAsia="Times New Roman" w:cs="Arial" w:asciiTheme="minorHAnsi" w:hAnsiTheme="minorHAnsi"/>
          <w:sz w:val="16"/>
          <w:szCs w:val="20"/>
          <w:lang w:eastAsia="en-GB"/>
        </w:rPr>
      </w:pPr>
      <w:r w:rsidRPr="00910CCF">
        <w:rPr>
          <w:rFonts w:eastAsia="Times New Roman" w:cs="Arial" w:asciiTheme="minorHAnsi" w:hAnsiTheme="minorHAnsi"/>
          <w:sz w:val="16"/>
          <w:szCs w:val="20"/>
          <w:lang w:eastAsia="en-GB"/>
        </w:rPr>
        <w:t>*</w:t>
      </w:r>
      <w:proofErr w:type="gramStart"/>
      <w:r w:rsidR="008F2D2E">
        <w:rPr>
          <w:rFonts w:eastAsia="Times New Roman" w:cs="Arial" w:asciiTheme="minorHAnsi" w:hAnsiTheme="minorHAnsi"/>
          <w:sz w:val="16"/>
          <w:szCs w:val="20"/>
          <w:lang w:eastAsia="en-GB"/>
        </w:rPr>
        <w:t>G</w:t>
      </w:r>
      <w:r w:rsidRPr="00910CCF" w:rsidR="00985336">
        <w:rPr>
          <w:rFonts w:eastAsia="Times New Roman" w:cs="Arial" w:asciiTheme="minorHAnsi" w:hAnsiTheme="minorHAnsi"/>
          <w:sz w:val="16"/>
          <w:szCs w:val="20"/>
          <w:lang w:eastAsia="en-GB"/>
        </w:rPr>
        <w:t>enerally</w:t>
      </w:r>
      <w:proofErr w:type="gramEnd"/>
      <w:r w:rsidR="005E534A">
        <w:rPr>
          <w:rFonts w:eastAsia="Times New Roman" w:cs="Arial" w:asciiTheme="minorHAnsi" w:hAnsiTheme="minorHAnsi"/>
          <w:sz w:val="16"/>
          <w:szCs w:val="20"/>
          <w:lang w:eastAsia="en-GB"/>
        </w:rPr>
        <w:t xml:space="preserve"> the</w:t>
      </w:r>
      <w:r w:rsidR="0049291A">
        <w:rPr>
          <w:rFonts w:eastAsia="Times New Roman" w:cs="Arial" w:asciiTheme="minorHAnsi" w:hAnsiTheme="minorHAnsi"/>
          <w:sz w:val="16"/>
          <w:szCs w:val="20"/>
          <w:lang w:eastAsia="en-GB"/>
        </w:rPr>
        <w:t xml:space="preserve"> six month follow-up</w:t>
      </w:r>
      <w:r w:rsidR="005E534A">
        <w:rPr>
          <w:rFonts w:eastAsia="Times New Roman" w:cs="Arial" w:asciiTheme="minorHAnsi" w:hAnsiTheme="minorHAnsi"/>
          <w:sz w:val="16"/>
          <w:szCs w:val="20"/>
          <w:lang w:eastAsia="en-GB"/>
        </w:rPr>
        <w:t xml:space="preserve"> review will be conducted</w:t>
      </w:r>
      <w:r w:rsidR="008F2D2E">
        <w:rPr>
          <w:rFonts w:eastAsia="Times New Roman" w:cs="Arial" w:asciiTheme="minorHAnsi" w:hAnsiTheme="minorHAnsi"/>
          <w:sz w:val="16"/>
          <w:szCs w:val="20"/>
          <w:lang w:eastAsia="en-GB"/>
        </w:rPr>
        <w:t xml:space="preserve"> via video conference</w:t>
      </w:r>
      <w:r w:rsidRPr="00910CCF" w:rsidR="00985336">
        <w:rPr>
          <w:rFonts w:eastAsia="Times New Roman" w:cs="Arial" w:asciiTheme="minorHAnsi" w:hAnsiTheme="minorHAnsi"/>
          <w:sz w:val="16"/>
          <w:szCs w:val="20"/>
          <w:lang w:eastAsia="en-GB"/>
        </w:rPr>
        <w:t>.</w:t>
      </w:r>
      <w:r w:rsidR="008F2D2E">
        <w:rPr>
          <w:rFonts w:eastAsia="Times New Roman" w:cs="Arial" w:asciiTheme="minorHAnsi" w:hAnsiTheme="minorHAnsi"/>
          <w:sz w:val="16"/>
          <w:szCs w:val="20"/>
          <w:lang w:eastAsia="en-GB"/>
        </w:rPr>
        <w:t xml:space="preserve">  </w:t>
      </w:r>
      <w:proofErr w:type="gramStart"/>
      <w:r w:rsidR="008F2D2E">
        <w:rPr>
          <w:rFonts w:eastAsia="Times New Roman" w:cs="Arial" w:asciiTheme="minorHAnsi" w:hAnsiTheme="minorHAnsi"/>
          <w:sz w:val="16"/>
          <w:szCs w:val="20"/>
          <w:lang w:eastAsia="en-GB"/>
        </w:rPr>
        <w:t>Alternatively</w:t>
      </w:r>
      <w:proofErr w:type="gramEnd"/>
      <w:r w:rsidR="008F2D2E">
        <w:rPr>
          <w:rFonts w:eastAsia="Times New Roman" w:cs="Arial" w:asciiTheme="minorHAnsi" w:hAnsiTheme="minorHAnsi"/>
          <w:sz w:val="16"/>
          <w:szCs w:val="20"/>
          <w:lang w:eastAsia="en-GB"/>
        </w:rPr>
        <w:t xml:space="preserve"> a follow-up visit may be required or, in some circumstances, the follow up may be conducted via a </w:t>
      </w:r>
      <w:r w:rsidRPr="00910CCF" w:rsidR="00985336">
        <w:rPr>
          <w:rFonts w:eastAsia="Times New Roman" w:cs="Arial" w:asciiTheme="minorHAnsi" w:hAnsiTheme="minorHAnsi"/>
          <w:sz w:val="16"/>
          <w:szCs w:val="20"/>
          <w:lang w:eastAsia="en-GB"/>
        </w:rPr>
        <w:t xml:space="preserve">paper-based exercise. </w:t>
      </w:r>
    </w:p>
    <w:tbl>
      <w:tblPr>
        <w:tblStyle w:val="TableGrid"/>
        <w:tblW w:w="14850" w:type="dxa"/>
        <w:tblLook w:val="04A0" w:firstRow="1" w:lastRow="0" w:firstColumn="1" w:lastColumn="0" w:noHBand="0" w:noVBand="1"/>
      </w:tblPr>
      <w:tblGrid>
        <w:gridCol w:w="880"/>
        <w:gridCol w:w="2205"/>
        <w:gridCol w:w="1701"/>
        <w:gridCol w:w="5670"/>
        <w:gridCol w:w="2050"/>
        <w:gridCol w:w="2344"/>
      </w:tblGrid>
      <w:tr w:rsidRPr="00910CCF" w:rsidR="0027158D" w:rsidTr="00327F93">
        <w:tc>
          <w:tcPr>
            <w:tcW w:w="880" w:type="dxa"/>
            <w:vMerge w:val="restart"/>
            <w:shd w:val="clear" w:color="auto" w:fill="D9D9D9" w:themeFill="background1" w:themeFillShade="D9"/>
          </w:tcPr>
          <w:p w:rsidRPr="00910CCF" w:rsidR="0027158D" w:rsidP="004621ED" w:rsidRDefault="0027158D">
            <w:pPr>
              <w:jc w:val="center"/>
              <w:rPr>
                <w:rFonts w:eastAsia="Times New Roman" w:cs="Arial" w:asciiTheme="minorHAnsi" w:hAnsiTheme="minorHAnsi"/>
                <w:b/>
                <w:sz w:val="20"/>
                <w:szCs w:val="20"/>
                <w:lang w:eastAsia="en-GB"/>
              </w:rPr>
            </w:pPr>
          </w:p>
          <w:p w:rsidRPr="00910CCF" w:rsidR="0027158D" w:rsidP="004631F8" w:rsidRDefault="0027158D">
            <w:pPr>
              <w:jc w:val="center"/>
              <w:rPr>
                <w:rFonts w:eastAsia="Times New Roman" w:cs="Arial" w:asciiTheme="minorHAnsi" w:hAnsiTheme="minorHAnsi"/>
                <w:b/>
                <w:sz w:val="20"/>
                <w:szCs w:val="20"/>
                <w:lang w:eastAsia="en-GB"/>
              </w:rPr>
            </w:pPr>
            <w:r w:rsidRPr="00910CCF">
              <w:rPr>
                <w:rFonts w:eastAsia="Times New Roman" w:cs="Arial" w:asciiTheme="minorHAnsi" w:hAnsiTheme="minorHAnsi"/>
                <w:b/>
                <w:sz w:val="20"/>
                <w:szCs w:val="20"/>
                <w:lang w:eastAsia="en-GB"/>
              </w:rPr>
              <w:t>REPORT REF</w:t>
            </w:r>
            <w:r w:rsidRPr="00910CCF" w:rsidR="00466A14">
              <w:rPr>
                <w:rFonts w:eastAsia="Times New Roman" w:cs="Arial" w:asciiTheme="minorHAnsi" w:hAnsiTheme="minorHAnsi"/>
                <w:b/>
                <w:sz w:val="20"/>
                <w:szCs w:val="20"/>
                <w:lang w:eastAsia="en-GB"/>
              </w:rPr>
              <w:t>.</w:t>
            </w:r>
          </w:p>
        </w:tc>
        <w:tc>
          <w:tcPr>
            <w:tcW w:w="2205" w:type="dxa"/>
            <w:vMerge w:val="restart"/>
            <w:shd w:val="clear" w:color="auto" w:fill="D9D9D9" w:themeFill="background1" w:themeFillShade="D9"/>
          </w:tcPr>
          <w:p w:rsidRPr="00910CCF" w:rsidR="0027158D" w:rsidP="004621ED" w:rsidRDefault="0027158D">
            <w:pPr>
              <w:jc w:val="center"/>
              <w:rPr>
                <w:rFonts w:eastAsia="Times New Roman" w:cs="Arial" w:asciiTheme="minorHAnsi" w:hAnsiTheme="minorHAnsi"/>
                <w:b/>
                <w:sz w:val="20"/>
                <w:szCs w:val="20"/>
                <w:lang w:eastAsia="en-GB"/>
              </w:rPr>
            </w:pPr>
          </w:p>
          <w:p w:rsidRPr="008F2D2E" w:rsidR="008F2D2E" w:rsidP="008F2D2E" w:rsidRDefault="0027158D">
            <w:pPr>
              <w:pStyle w:val="ListParagraph"/>
              <w:numPr>
                <w:ilvl w:val="0"/>
                <w:numId w:val="4"/>
              </w:numPr>
              <w:rPr>
                <w:rFonts w:eastAsia="Times New Roman" w:cs="Arial" w:asciiTheme="minorHAnsi" w:hAnsiTheme="minorHAnsi"/>
                <w:b/>
                <w:sz w:val="20"/>
                <w:szCs w:val="20"/>
                <w:lang w:eastAsia="en-GB"/>
              </w:rPr>
            </w:pPr>
            <w:r w:rsidRPr="008F2D2E">
              <w:rPr>
                <w:rFonts w:eastAsia="Times New Roman" w:cs="Arial" w:asciiTheme="minorHAnsi" w:hAnsiTheme="minorHAnsi"/>
                <w:b/>
                <w:sz w:val="20"/>
                <w:szCs w:val="20"/>
                <w:lang w:eastAsia="en-GB"/>
              </w:rPr>
              <w:t xml:space="preserve">Condition  </w:t>
            </w:r>
          </w:p>
          <w:p w:rsidR="008F2D2E" w:rsidP="008F2D2E" w:rsidRDefault="008F2D2E">
            <w:pPr>
              <w:pStyle w:val="ListParagraph"/>
              <w:numPr>
                <w:ilvl w:val="0"/>
                <w:numId w:val="4"/>
              </w:numPr>
              <w:rPr>
                <w:rFonts w:eastAsia="Times New Roman" w:cs="Arial" w:asciiTheme="minorHAnsi" w:hAnsiTheme="minorHAnsi"/>
                <w:b/>
                <w:sz w:val="20"/>
                <w:szCs w:val="20"/>
                <w:lang w:eastAsia="en-GB"/>
              </w:rPr>
            </w:pPr>
            <w:r w:rsidRPr="008F2D2E">
              <w:rPr>
                <w:rFonts w:eastAsia="Times New Roman" w:cs="Arial" w:asciiTheme="minorHAnsi" w:hAnsiTheme="minorHAnsi"/>
                <w:b/>
                <w:sz w:val="20"/>
                <w:szCs w:val="20"/>
                <w:lang w:eastAsia="en-GB"/>
              </w:rPr>
              <w:t xml:space="preserve">Required Action </w:t>
            </w:r>
          </w:p>
          <w:p w:rsidRPr="008F2D2E" w:rsidR="0027158D" w:rsidP="008F2D2E" w:rsidRDefault="0027158D">
            <w:pPr>
              <w:pStyle w:val="ListParagraph"/>
              <w:numPr>
                <w:ilvl w:val="0"/>
                <w:numId w:val="4"/>
              </w:numPr>
              <w:rPr>
                <w:rFonts w:eastAsia="Times New Roman" w:cs="Arial" w:asciiTheme="minorHAnsi" w:hAnsiTheme="minorHAnsi"/>
                <w:b/>
                <w:sz w:val="20"/>
                <w:szCs w:val="20"/>
                <w:lang w:eastAsia="en-GB"/>
              </w:rPr>
            </w:pPr>
            <w:r w:rsidRPr="008F2D2E">
              <w:rPr>
                <w:rFonts w:eastAsia="Times New Roman" w:cs="Arial" w:asciiTheme="minorHAnsi" w:hAnsiTheme="minorHAnsi"/>
                <w:b/>
                <w:sz w:val="20"/>
                <w:szCs w:val="20"/>
                <w:lang w:eastAsia="en-GB"/>
              </w:rPr>
              <w:t>Recommendation</w:t>
            </w:r>
          </w:p>
        </w:tc>
        <w:tc>
          <w:tcPr>
            <w:tcW w:w="1701" w:type="dxa"/>
            <w:vMerge w:val="restart"/>
            <w:shd w:val="clear" w:color="auto" w:fill="D9D9D9" w:themeFill="background1" w:themeFillShade="D9"/>
          </w:tcPr>
          <w:p w:rsidRPr="00910CCF" w:rsidR="0027158D" w:rsidP="00431158" w:rsidRDefault="0027158D">
            <w:pPr>
              <w:jc w:val="center"/>
              <w:rPr>
                <w:rFonts w:eastAsia="Times New Roman" w:cs="Arial" w:asciiTheme="minorHAnsi" w:hAnsiTheme="minorHAnsi"/>
                <w:b/>
                <w:sz w:val="20"/>
                <w:szCs w:val="20"/>
                <w:lang w:eastAsia="en-GB"/>
              </w:rPr>
            </w:pPr>
          </w:p>
          <w:p w:rsidRPr="00910CCF" w:rsidR="00985336" w:rsidP="00C62872" w:rsidRDefault="0027158D">
            <w:pPr>
              <w:jc w:val="center"/>
              <w:rPr>
                <w:rFonts w:eastAsia="Times New Roman" w:cs="Arial" w:asciiTheme="minorHAnsi" w:hAnsiTheme="minorHAnsi"/>
                <w:b/>
                <w:sz w:val="20"/>
                <w:szCs w:val="20"/>
                <w:lang w:eastAsia="en-GB"/>
              </w:rPr>
            </w:pPr>
            <w:r w:rsidRPr="00910CCF">
              <w:rPr>
                <w:rFonts w:eastAsia="Times New Roman" w:cs="Arial" w:asciiTheme="minorHAnsi" w:hAnsiTheme="minorHAnsi"/>
                <w:b/>
                <w:sz w:val="20"/>
                <w:szCs w:val="20"/>
                <w:lang w:eastAsia="en-GB"/>
              </w:rPr>
              <w:t xml:space="preserve">Named person(s) responsible for </w:t>
            </w:r>
            <w:r w:rsidRPr="00910CCF" w:rsidR="00985336">
              <w:rPr>
                <w:rFonts w:eastAsia="Times New Roman" w:cs="Arial" w:asciiTheme="minorHAnsi" w:hAnsiTheme="minorHAnsi"/>
                <w:b/>
                <w:sz w:val="20"/>
                <w:szCs w:val="20"/>
                <w:lang w:eastAsia="en-GB"/>
              </w:rPr>
              <w:t>implementatio</w:t>
            </w:r>
            <w:r w:rsidRPr="00910CCF" w:rsidR="00C62872">
              <w:rPr>
                <w:rFonts w:eastAsia="Times New Roman" w:cs="Arial" w:asciiTheme="minorHAnsi" w:hAnsiTheme="minorHAnsi"/>
                <w:b/>
                <w:sz w:val="20"/>
                <w:szCs w:val="20"/>
                <w:lang w:eastAsia="en-GB"/>
              </w:rPr>
              <w:t>n</w:t>
            </w:r>
          </w:p>
        </w:tc>
        <w:tc>
          <w:tcPr>
            <w:tcW w:w="7720" w:type="dxa"/>
            <w:gridSpan w:val="2"/>
            <w:shd w:val="clear" w:color="auto" w:fill="D9D9D9" w:themeFill="background1" w:themeFillShade="D9"/>
          </w:tcPr>
          <w:p w:rsidRPr="00910CCF" w:rsidR="0027158D" w:rsidP="004621ED" w:rsidRDefault="0027158D">
            <w:pPr>
              <w:jc w:val="center"/>
              <w:rPr>
                <w:rFonts w:eastAsia="Times New Roman" w:cs="Arial" w:asciiTheme="minorHAnsi" w:hAnsiTheme="minorHAnsi"/>
                <w:b/>
                <w:sz w:val="20"/>
                <w:szCs w:val="20"/>
                <w:lang w:eastAsia="en-GB"/>
              </w:rPr>
            </w:pPr>
          </w:p>
          <w:p w:rsidRPr="00910CCF" w:rsidR="0027158D" w:rsidP="004621ED" w:rsidRDefault="0027158D">
            <w:pPr>
              <w:jc w:val="center"/>
              <w:rPr>
                <w:rFonts w:eastAsia="Times New Roman" w:cs="Arial" w:asciiTheme="minorHAnsi" w:hAnsiTheme="minorHAnsi"/>
                <w:b/>
                <w:sz w:val="20"/>
                <w:szCs w:val="20"/>
                <w:lang w:eastAsia="en-GB"/>
              </w:rPr>
            </w:pPr>
            <w:r w:rsidRPr="00910CCF">
              <w:rPr>
                <w:rFonts w:eastAsia="Times New Roman" w:cs="Arial" w:asciiTheme="minorHAnsi" w:hAnsiTheme="minorHAnsi"/>
                <w:b/>
                <w:sz w:val="20"/>
                <w:szCs w:val="20"/>
                <w:lang w:eastAsia="en-GB"/>
              </w:rPr>
              <w:t>Update on action taken and likely timescales for completion</w:t>
            </w:r>
          </w:p>
          <w:p w:rsidRPr="00910CCF" w:rsidR="0027158D" w:rsidP="00C15547" w:rsidRDefault="0027158D">
            <w:pPr>
              <w:jc w:val="center"/>
              <w:rPr>
                <w:rFonts w:eastAsia="Times New Roman" w:cs="Arial" w:asciiTheme="minorHAnsi" w:hAnsiTheme="minorHAnsi"/>
                <w:b/>
                <w:sz w:val="20"/>
                <w:szCs w:val="20"/>
                <w:lang w:eastAsia="en-GB"/>
              </w:rPr>
            </w:pPr>
            <w:r w:rsidRPr="00910CCF">
              <w:rPr>
                <w:rFonts w:eastAsia="Times New Roman" w:cs="Arial" w:asciiTheme="minorHAnsi" w:hAnsiTheme="minorHAnsi"/>
                <w:color w:val="CC0000"/>
                <w:sz w:val="20"/>
                <w:szCs w:val="20"/>
                <w:lang w:eastAsia="en-GB"/>
              </w:rPr>
              <w:t xml:space="preserve">If no action has been </w:t>
            </w:r>
            <w:r w:rsidR="00C15547">
              <w:rPr>
                <w:rFonts w:eastAsia="Times New Roman" w:cs="Arial" w:asciiTheme="minorHAnsi" w:hAnsiTheme="minorHAnsi"/>
                <w:color w:val="CC0000"/>
                <w:sz w:val="20"/>
                <w:szCs w:val="20"/>
                <w:lang w:eastAsia="en-GB"/>
              </w:rPr>
              <w:t>taken for the Recommendations,</w:t>
            </w:r>
            <w:r w:rsidRPr="00910CCF">
              <w:rPr>
                <w:rFonts w:eastAsia="Times New Roman" w:cs="Arial" w:asciiTheme="minorHAnsi" w:hAnsiTheme="minorHAnsi"/>
                <w:color w:val="CC0000"/>
                <w:sz w:val="20"/>
                <w:szCs w:val="20"/>
                <w:lang w:eastAsia="en-GB"/>
              </w:rPr>
              <w:t xml:space="preserve"> please </w:t>
            </w:r>
            <w:r w:rsidRPr="00910CCF" w:rsidR="00AB001D">
              <w:rPr>
                <w:rFonts w:eastAsia="Times New Roman" w:cs="Arial" w:asciiTheme="minorHAnsi" w:hAnsiTheme="minorHAnsi"/>
                <w:color w:val="CC0000"/>
                <w:sz w:val="20"/>
                <w:szCs w:val="20"/>
                <w:lang w:eastAsia="en-GB"/>
              </w:rPr>
              <w:t>provide</w:t>
            </w:r>
            <w:r w:rsidRPr="00910CCF">
              <w:rPr>
                <w:rFonts w:eastAsia="Times New Roman" w:cs="Arial" w:asciiTheme="minorHAnsi" w:hAnsiTheme="minorHAnsi"/>
                <w:color w:val="CC0000"/>
                <w:sz w:val="20"/>
                <w:szCs w:val="20"/>
                <w:lang w:eastAsia="en-GB"/>
              </w:rPr>
              <w:t xml:space="preserve"> the rationale for this.</w:t>
            </w:r>
          </w:p>
        </w:tc>
        <w:tc>
          <w:tcPr>
            <w:tcW w:w="2344" w:type="dxa"/>
            <w:vMerge w:val="restart"/>
            <w:shd w:val="clear" w:color="auto" w:fill="D9D9D9" w:themeFill="background1" w:themeFillShade="D9"/>
            <w:vAlign w:val="center"/>
          </w:tcPr>
          <w:p w:rsidRPr="00910CCF" w:rsidR="0027158D" w:rsidP="00C94ADA" w:rsidRDefault="00327F93">
            <w:pPr>
              <w:jc w:val="center"/>
              <w:rPr>
                <w:rFonts w:eastAsia="Times New Roman" w:cs="Arial" w:asciiTheme="minorHAnsi" w:hAnsiTheme="minorHAnsi"/>
                <w:b/>
                <w:sz w:val="20"/>
                <w:szCs w:val="20"/>
                <w:lang w:eastAsia="en-GB"/>
              </w:rPr>
            </w:pPr>
            <w:r w:rsidRPr="00910CCF">
              <w:rPr>
                <w:rFonts w:eastAsia="Times New Roman" w:cs="Arial" w:asciiTheme="minorHAnsi" w:hAnsiTheme="minorHAnsi"/>
                <w:b/>
                <w:sz w:val="20"/>
                <w:szCs w:val="20"/>
                <w:lang w:eastAsia="en-GB"/>
              </w:rPr>
              <w:t>STATUS at SIX MONTH REVIEW</w:t>
            </w:r>
          </w:p>
          <w:p w:rsidRPr="00910CCF" w:rsidR="00327F93" w:rsidP="00C94ADA" w:rsidRDefault="00327F93">
            <w:pPr>
              <w:jc w:val="center"/>
              <w:rPr>
                <w:rFonts w:eastAsia="Times New Roman" w:cs="Arial" w:asciiTheme="minorHAnsi" w:hAnsiTheme="minorHAnsi"/>
                <w:b/>
                <w:sz w:val="12"/>
                <w:szCs w:val="20"/>
                <w:lang w:eastAsia="en-GB"/>
              </w:rPr>
            </w:pPr>
          </w:p>
          <w:p w:rsidR="00327F93" w:rsidP="00C94ADA" w:rsidRDefault="00327F93">
            <w:pPr>
              <w:jc w:val="center"/>
              <w:rPr>
                <w:rFonts w:eastAsia="Times New Roman" w:cs="Arial" w:asciiTheme="minorHAnsi" w:hAnsiTheme="minorHAnsi"/>
                <w:sz w:val="20"/>
                <w:szCs w:val="20"/>
                <w:lang w:eastAsia="en-GB"/>
              </w:rPr>
            </w:pPr>
            <w:r w:rsidRPr="00910CCF">
              <w:rPr>
                <w:rFonts w:eastAsia="Times New Roman" w:cs="Arial" w:asciiTheme="minorHAnsi" w:hAnsiTheme="minorHAnsi"/>
                <w:sz w:val="20"/>
                <w:szCs w:val="20"/>
                <w:lang w:eastAsia="en-GB"/>
              </w:rPr>
              <w:t>i.e. CLOSED/PENDING</w:t>
            </w:r>
          </w:p>
          <w:p w:rsidRPr="00910CCF" w:rsidR="00C15547" w:rsidP="00C94ADA" w:rsidRDefault="00C15547">
            <w:pPr>
              <w:jc w:val="center"/>
              <w:rPr>
                <w:rFonts w:eastAsia="Times New Roman" w:cs="Arial" w:asciiTheme="minorHAnsi" w:hAnsiTheme="minorHAnsi"/>
                <w:sz w:val="20"/>
                <w:szCs w:val="20"/>
                <w:lang w:eastAsia="en-GB"/>
              </w:rPr>
            </w:pPr>
            <w:r>
              <w:rPr>
                <w:rFonts w:eastAsia="Times New Roman" w:cs="Arial" w:asciiTheme="minorHAnsi" w:hAnsiTheme="minorHAnsi"/>
                <w:sz w:val="20"/>
                <w:szCs w:val="20"/>
                <w:lang w:eastAsia="en-GB"/>
              </w:rPr>
              <w:t>(to be completed by the Servicing Officer)</w:t>
            </w:r>
          </w:p>
        </w:tc>
      </w:tr>
      <w:tr w:rsidRPr="00910CCF" w:rsidR="0027158D" w:rsidTr="00327F93">
        <w:tc>
          <w:tcPr>
            <w:tcW w:w="880" w:type="dxa"/>
            <w:vMerge/>
            <w:shd w:val="clear" w:color="auto" w:fill="D9D9D9" w:themeFill="background1" w:themeFillShade="D9"/>
          </w:tcPr>
          <w:p w:rsidRPr="00910CCF" w:rsidR="0027158D" w:rsidP="004621ED" w:rsidRDefault="0027158D">
            <w:pPr>
              <w:jc w:val="center"/>
              <w:rPr>
                <w:rFonts w:eastAsia="Times New Roman" w:cs="Arial" w:asciiTheme="minorHAnsi" w:hAnsiTheme="minorHAnsi"/>
                <w:sz w:val="20"/>
                <w:szCs w:val="20"/>
                <w:lang w:eastAsia="en-GB"/>
              </w:rPr>
            </w:pPr>
          </w:p>
        </w:tc>
        <w:tc>
          <w:tcPr>
            <w:tcW w:w="2205" w:type="dxa"/>
            <w:vMerge/>
            <w:tcBorders>
              <w:bottom w:val="single" w:color="auto" w:sz="4" w:space="0"/>
            </w:tcBorders>
            <w:shd w:val="clear" w:color="auto" w:fill="D9D9D9" w:themeFill="background1" w:themeFillShade="D9"/>
          </w:tcPr>
          <w:p w:rsidRPr="00910CCF" w:rsidR="0027158D" w:rsidP="004621ED" w:rsidRDefault="0027158D">
            <w:pPr>
              <w:jc w:val="center"/>
              <w:rPr>
                <w:rFonts w:eastAsia="Times New Roman" w:cs="Arial" w:asciiTheme="minorHAnsi" w:hAnsiTheme="minorHAnsi"/>
                <w:sz w:val="20"/>
                <w:szCs w:val="20"/>
                <w:lang w:eastAsia="en-GB"/>
              </w:rPr>
            </w:pPr>
          </w:p>
        </w:tc>
        <w:tc>
          <w:tcPr>
            <w:tcW w:w="1701" w:type="dxa"/>
            <w:vMerge/>
            <w:shd w:val="clear" w:color="auto" w:fill="D9D9D9" w:themeFill="background1" w:themeFillShade="D9"/>
          </w:tcPr>
          <w:p w:rsidRPr="00910CCF" w:rsidR="0027158D" w:rsidP="004621ED" w:rsidRDefault="0027158D">
            <w:pPr>
              <w:jc w:val="center"/>
              <w:rPr>
                <w:rFonts w:eastAsia="Times New Roman" w:cs="Arial" w:asciiTheme="minorHAnsi" w:hAnsiTheme="minorHAnsi"/>
                <w:sz w:val="20"/>
                <w:szCs w:val="20"/>
                <w:lang w:eastAsia="en-GB"/>
              </w:rPr>
            </w:pPr>
          </w:p>
        </w:tc>
        <w:tc>
          <w:tcPr>
            <w:tcW w:w="5670" w:type="dxa"/>
            <w:shd w:val="clear" w:color="auto" w:fill="D9D9D9" w:themeFill="background1" w:themeFillShade="D9"/>
          </w:tcPr>
          <w:p w:rsidRPr="00910CCF" w:rsidR="009C63F5" w:rsidP="009C63F5" w:rsidRDefault="003A709D">
            <w:pPr>
              <w:jc w:val="center"/>
              <w:rPr>
                <w:rFonts w:eastAsia="Times New Roman" w:cs="Arial" w:asciiTheme="minorHAnsi" w:hAnsiTheme="minorHAnsi"/>
                <w:b/>
                <w:sz w:val="20"/>
                <w:szCs w:val="20"/>
                <w:lang w:eastAsia="en-GB"/>
              </w:rPr>
            </w:pPr>
            <w:r w:rsidRPr="00910CCF">
              <w:rPr>
                <w:rFonts w:eastAsia="Times New Roman" w:cs="Arial" w:asciiTheme="minorHAnsi" w:hAnsiTheme="minorHAnsi"/>
                <w:b/>
                <w:sz w:val="20"/>
                <w:szCs w:val="20"/>
                <w:lang w:eastAsia="en-GB"/>
              </w:rPr>
              <w:t>Progress on a</w:t>
            </w:r>
            <w:r w:rsidRPr="00910CCF" w:rsidR="0027158D">
              <w:rPr>
                <w:rFonts w:eastAsia="Times New Roman" w:cs="Arial" w:asciiTheme="minorHAnsi" w:hAnsiTheme="minorHAnsi"/>
                <w:b/>
                <w:sz w:val="20"/>
                <w:szCs w:val="20"/>
                <w:lang w:eastAsia="en-GB"/>
              </w:rPr>
              <w:t>ction taken</w:t>
            </w:r>
          </w:p>
        </w:tc>
        <w:tc>
          <w:tcPr>
            <w:tcW w:w="2050" w:type="dxa"/>
            <w:shd w:val="clear" w:color="auto" w:fill="D9D9D9" w:themeFill="background1" w:themeFillShade="D9"/>
          </w:tcPr>
          <w:p w:rsidRPr="00910CCF" w:rsidR="00985336" w:rsidP="004621ED" w:rsidRDefault="00327F93">
            <w:pPr>
              <w:jc w:val="center"/>
              <w:rPr>
                <w:rFonts w:eastAsia="Times New Roman" w:cs="Arial" w:asciiTheme="minorHAnsi" w:hAnsiTheme="minorHAnsi"/>
                <w:b/>
                <w:sz w:val="20"/>
                <w:szCs w:val="20"/>
                <w:lang w:eastAsia="en-GB"/>
              </w:rPr>
            </w:pPr>
            <w:r w:rsidRPr="00910CCF">
              <w:rPr>
                <w:rFonts w:eastAsia="Times New Roman" w:cs="Arial" w:asciiTheme="minorHAnsi" w:hAnsiTheme="minorHAnsi"/>
                <w:b/>
                <w:sz w:val="20"/>
                <w:szCs w:val="20"/>
                <w:lang w:eastAsia="en-GB"/>
              </w:rPr>
              <w:t>Deadline date for completion</w:t>
            </w:r>
          </w:p>
        </w:tc>
        <w:tc>
          <w:tcPr>
            <w:tcW w:w="2344" w:type="dxa"/>
            <w:vMerge/>
            <w:shd w:val="clear" w:color="auto" w:fill="D9D9D9" w:themeFill="background1" w:themeFillShade="D9"/>
          </w:tcPr>
          <w:p w:rsidRPr="00910CCF" w:rsidR="0027158D" w:rsidP="004621ED" w:rsidRDefault="0027158D">
            <w:pPr>
              <w:jc w:val="center"/>
              <w:rPr>
                <w:rFonts w:eastAsia="Times New Roman" w:cs="Arial" w:asciiTheme="minorHAnsi" w:hAnsiTheme="minorHAnsi"/>
                <w:sz w:val="20"/>
                <w:szCs w:val="20"/>
                <w:lang w:eastAsia="en-GB"/>
              </w:rPr>
            </w:pPr>
          </w:p>
        </w:tc>
      </w:tr>
      <w:tr w:rsidRPr="00910CCF" w:rsidR="004631F8" w:rsidTr="00327F93">
        <w:tc>
          <w:tcPr>
            <w:tcW w:w="880" w:type="dxa"/>
          </w:tcPr>
          <w:p w:rsidRPr="00910CCF" w:rsidR="004631F8" w:rsidP="004631F8" w:rsidRDefault="004631F8">
            <w:pPr>
              <w:rPr>
                <w:rFonts w:cs="Arial" w:asciiTheme="minorHAnsi" w:hAnsiTheme="minorHAnsi"/>
                <w:sz w:val="18"/>
                <w:szCs w:val="18"/>
              </w:rPr>
            </w:pPr>
          </w:p>
        </w:tc>
        <w:tc>
          <w:tcPr>
            <w:tcW w:w="2205" w:type="dxa"/>
            <w:tcBorders>
              <w:bottom w:val="single" w:color="auto" w:sz="4" w:space="0"/>
            </w:tcBorders>
            <w:shd w:val="clear" w:color="auto" w:fill="auto"/>
          </w:tcPr>
          <w:p w:rsidRPr="00910CCF" w:rsidR="004631F8" w:rsidP="00985336" w:rsidRDefault="004631F8">
            <w:pPr>
              <w:rPr>
                <w:rFonts w:eastAsia="Times New Roman" w:cs="Arial" w:asciiTheme="minorHAnsi" w:hAnsiTheme="minorHAnsi"/>
                <w:sz w:val="18"/>
                <w:szCs w:val="18"/>
                <w:lang w:eastAsia="en-GB"/>
              </w:rPr>
            </w:pPr>
          </w:p>
        </w:tc>
        <w:tc>
          <w:tcPr>
            <w:tcW w:w="1701" w:type="dxa"/>
          </w:tcPr>
          <w:p w:rsidRPr="00910CCF" w:rsidR="004631F8" w:rsidP="004631F8" w:rsidRDefault="004631F8">
            <w:pPr>
              <w:rPr>
                <w:rFonts w:eastAsia="Times New Roman" w:cs="Arial" w:asciiTheme="minorHAnsi" w:hAnsiTheme="minorHAnsi"/>
                <w:sz w:val="18"/>
                <w:szCs w:val="18"/>
                <w:lang w:eastAsia="en-GB"/>
              </w:rPr>
            </w:pPr>
          </w:p>
          <w:p w:rsidRPr="00910CCF" w:rsidR="00C62872" w:rsidP="004631F8" w:rsidRDefault="00C62872">
            <w:pPr>
              <w:rPr>
                <w:rFonts w:eastAsia="Times New Roman" w:cs="Arial" w:asciiTheme="minorHAnsi" w:hAnsiTheme="minorHAnsi"/>
                <w:sz w:val="18"/>
                <w:szCs w:val="18"/>
                <w:lang w:eastAsia="en-GB"/>
              </w:rPr>
            </w:pPr>
          </w:p>
          <w:p w:rsidRPr="00910CCF" w:rsidR="00C62872" w:rsidP="004631F8" w:rsidRDefault="00C62872">
            <w:pPr>
              <w:rPr>
                <w:rFonts w:eastAsia="Times New Roman" w:cs="Arial" w:asciiTheme="minorHAnsi" w:hAnsiTheme="minorHAnsi"/>
                <w:sz w:val="18"/>
                <w:szCs w:val="18"/>
                <w:lang w:eastAsia="en-GB"/>
              </w:rPr>
            </w:pPr>
          </w:p>
          <w:p w:rsidRPr="00910CCF" w:rsidR="00C62872" w:rsidP="004631F8" w:rsidRDefault="00C62872">
            <w:pPr>
              <w:rPr>
                <w:rFonts w:eastAsia="Times New Roman" w:cs="Arial" w:asciiTheme="minorHAnsi" w:hAnsiTheme="minorHAnsi"/>
                <w:sz w:val="18"/>
                <w:szCs w:val="18"/>
                <w:lang w:eastAsia="en-GB"/>
              </w:rPr>
            </w:pPr>
          </w:p>
        </w:tc>
        <w:tc>
          <w:tcPr>
            <w:tcW w:w="5670" w:type="dxa"/>
          </w:tcPr>
          <w:p w:rsidRPr="00910CCF" w:rsidR="00B96ED4" w:rsidP="00C62872" w:rsidRDefault="00985336">
            <w:pPr>
              <w:rPr>
                <w:rFonts w:eastAsia="Times New Roman" w:cs="Arial" w:asciiTheme="minorHAnsi" w:hAnsiTheme="minorHAnsi"/>
                <w:sz w:val="18"/>
                <w:szCs w:val="18"/>
                <w:lang w:eastAsia="en-GB"/>
              </w:rPr>
            </w:pPr>
            <w:r w:rsidRPr="00910CCF">
              <w:rPr>
                <w:rFonts w:eastAsia="Times New Roman" w:cs="Arial" w:asciiTheme="minorHAnsi" w:hAnsiTheme="minorHAnsi"/>
                <w:b/>
                <w:sz w:val="18"/>
                <w:szCs w:val="18"/>
                <w:lang w:eastAsia="en-GB"/>
              </w:rPr>
              <w:t xml:space="preserve">DATE: </w:t>
            </w:r>
            <w:r w:rsidRPr="00910CCF">
              <w:rPr>
                <w:rFonts w:eastAsia="Times New Roman" w:cs="Arial" w:asciiTheme="minorHAnsi" w:hAnsiTheme="minorHAnsi"/>
                <w:sz w:val="18"/>
                <w:szCs w:val="18"/>
                <w:lang w:eastAsia="en-GB"/>
              </w:rPr>
              <w:t xml:space="preserve"> Latest update</w:t>
            </w:r>
          </w:p>
        </w:tc>
        <w:tc>
          <w:tcPr>
            <w:tcW w:w="2050" w:type="dxa"/>
          </w:tcPr>
          <w:p w:rsidRPr="00910CCF" w:rsidR="00C62872" w:rsidP="00C62872" w:rsidRDefault="00C62872">
            <w:pPr>
              <w:jc w:val="center"/>
              <w:rPr>
                <w:rFonts w:eastAsia="Times New Roman" w:cs="Arial" w:asciiTheme="minorHAnsi" w:hAnsiTheme="minorHAnsi"/>
                <w:sz w:val="18"/>
                <w:szCs w:val="18"/>
                <w:lang w:eastAsia="en-GB"/>
              </w:rPr>
            </w:pPr>
          </w:p>
          <w:p w:rsidRPr="00910CCF" w:rsidR="004631F8" w:rsidP="00C62872" w:rsidRDefault="00985336">
            <w:pPr>
              <w:jc w:val="center"/>
              <w:rPr>
                <w:rFonts w:eastAsia="Times New Roman" w:cs="Arial" w:asciiTheme="minorHAnsi" w:hAnsiTheme="minorHAnsi"/>
                <w:sz w:val="18"/>
                <w:szCs w:val="18"/>
                <w:lang w:eastAsia="en-GB"/>
              </w:rPr>
            </w:pPr>
            <w:r w:rsidRPr="00910CCF">
              <w:rPr>
                <w:rFonts w:eastAsia="Times New Roman" w:cs="Arial" w:asciiTheme="minorHAnsi" w:hAnsiTheme="minorHAnsi"/>
                <w:sz w:val="18"/>
                <w:szCs w:val="18"/>
                <w:lang w:eastAsia="en-GB"/>
              </w:rPr>
              <w:t>[DATE]</w:t>
            </w:r>
          </w:p>
          <w:p w:rsidRPr="00910CCF" w:rsidR="009C65F6" w:rsidP="00B96ED4" w:rsidRDefault="009C65F6">
            <w:pPr>
              <w:jc w:val="center"/>
              <w:rPr>
                <w:rFonts w:eastAsia="Times New Roman" w:cs="Arial" w:asciiTheme="minorHAnsi" w:hAnsiTheme="minorHAnsi"/>
                <w:b/>
                <w:color w:val="000000" w:themeColor="text1"/>
                <w:sz w:val="18"/>
                <w:szCs w:val="18"/>
                <w:lang w:eastAsia="en-GB"/>
              </w:rPr>
            </w:pPr>
          </w:p>
          <w:p w:rsidRPr="00910CCF" w:rsidR="009C65F6" w:rsidP="00B96ED4" w:rsidRDefault="009C65F6">
            <w:pPr>
              <w:jc w:val="center"/>
              <w:rPr>
                <w:rFonts w:eastAsia="Times New Roman" w:cs="Arial" w:asciiTheme="minorHAnsi" w:hAnsiTheme="minorHAnsi"/>
                <w:b/>
                <w:sz w:val="18"/>
                <w:szCs w:val="18"/>
                <w:lang w:eastAsia="en-GB"/>
              </w:rPr>
            </w:pPr>
          </w:p>
        </w:tc>
        <w:tc>
          <w:tcPr>
            <w:tcW w:w="2344" w:type="dxa"/>
          </w:tcPr>
          <w:p w:rsidRPr="00910CCF" w:rsidR="00B64EEE" w:rsidP="001F167F" w:rsidRDefault="00B64EEE">
            <w:pPr>
              <w:jc w:val="center"/>
              <w:rPr>
                <w:rFonts w:eastAsia="Times New Roman" w:cs="Arial" w:asciiTheme="minorHAnsi" w:hAnsiTheme="minorHAnsi"/>
                <w:sz w:val="18"/>
                <w:szCs w:val="18"/>
                <w:lang w:eastAsia="en-GB"/>
              </w:rPr>
            </w:pPr>
          </w:p>
          <w:p w:rsidRPr="00910CCF" w:rsidR="00BE4043" w:rsidP="001F167F" w:rsidRDefault="00BE4043">
            <w:pPr>
              <w:jc w:val="center"/>
              <w:rPr>
                <w:rFonts w:eastAsia="Times New Roman" w:cs="Arial" w:asciiTheme="minorHAnsi" w:hAnsiTheme="minorHAnsi"/>
                <w:sz w:val="18"/>
                <w:szCs w:val="18"/>
                <w:lang w:eastAsia="en-GB"/>
              </w:rPr>
            </w:pPr>
          </w:p>
          <w:p w:rsidRPr="00910CCF" w:rsidR="00BE4043" w:rsidP="001F167F" w:rsidRDefault="00BE4043">
            <w:pPr>
              <w:jc w:val="center"/>
              <w:rPr>
                <w:rFonts w:eastAsia="Times New Roman" w:cs="Arial" w:asciiTheme="minorHAnsi" w:hAnsiTheme="minorHAnsi"/>
                <w:sz w:val="18"/>
                <w:szCs w:val="18"/>
                <w:lang w:eastAsia="en-GB"/>
              </w:rPr>
            </w:pPr>
          </w:p>
        </w:tc>
      </w:tr>
      <w:tr w:rsidRPr="00910CCF" w:rsidR="00C62872" w:rsidTr="00327F93">
        <w:tc>
          <w:tcPr>
            <w:tcW w:w="880" w:type="dxa"/>
          </w:tcPr>
          <w:p w:rsidRPr="00910CCF" w:rsidR="00C62872" w:rsidP="004631F8" w:rsidRDefault="00C62872">
            <w:pPr>
              <w:rPr>
                <w:rFonts w:cs="Arial" w:asciiTheme="minorHAnsi" w:hAnsiTheme="minorHAnsi"/>
                <w:sz w:val="18"/>
                <w:szCs w:val="18"/>
              </w:rPr>
            </w:pPr>
          </w:p>
        </w:tc>
        <w:tc>
          <w:tcPr>
            <w:tcW w:w="2205" w:type="dxa"/>
            <w:tcBorders>
              <w:top w:val="single" w:color="auto" w:sz="4" w:space="0"/>
            </w:tcBorders>
          </w:tcPr>
          <w:p w:rsidRPr="00910CCF" w:rsidR="00C62872" w:rsidP="004631F8" w:rsidRDefault="00C62872">
            <w:pPr>
              <w:rPr>
                <w:rFonts w:cs="Arial" w:asciiTheme="minorHAnsi" w:hAnsiTheme="minorHAnsi"/>
                <w:sz w:val="18"/>
                <w:szCs w:val="18"/>
              </w:rPr>
            </w:pPr>
          </w:p>
        </w:tc>
        <w:tc>
          <w:tcPr>
            <w:tcW w:w="1701" w:type="dxa"/>
          </w:tcPr>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4631F8" w:rsidRDefault="00C62872">
            <w:pPr>
              <w:rPr>
                <w:rFonts w:eastAsia="Times New Roman" w:cs="Arial" w:asciiTheme="minorHAnsi" w:hAnsiTheme="minorHAnsi"/>
                <w:sz w:val="18"/>
                <w:szCs w:val="18"/>
                <w:lang w:eastAsia="en-GB"/>
              </w:rPr>
            </w:pPr>
          </w:p>
        </w:tc>
        <w:tc>
          <w:tcPr>
            <w:tcW w:w="5670" w:type="dxa"/>
          </w:tcPr>
          <w:p w:rsidRPr="00910CCF" w:rsidR="00C62872" w:rsidP="006327E8" w:rsidRDefault="00C62872">
            <w:pPr>
              <w:rPr>
                <w:rFonts w:eastAsia="Times New Roman" w:cs="Arial" w:asciiTheme="minorHAnsi" w:hAnsiTheme="minorHAnsi"/>
                <w:sz w:val="18"/>
                <w:szCs w:val="18"/>
                <w:lang w:eastAsia="en-GB"/>
              </w:rPr>
            </w:pPr>
            <w:r w:rsidRPr="00910CCF">
              <w:rPr>
                <w:rFonts w:eastAsia="Times New Roman" w:cs="Arial" w:asciiTheme="minorHAnsi" w:hAnsiTheme="minorHAnsi"/>
                <w:b/>
                <w:sz w:val="18"/>
                <w:szCs w:val="18"/>
                <w:lang w:eastAsia="en-GB"/>
              </w:rPr>
              <w:t xml:space="preserve">DATE: </w:t>
            </w:r>
            <w:r w:rsidRPr="00910CCF">
              <w:rPr>
                <w:rFonts w:eastAsia="Times New Roman" w:cs="Arial" w:asciiTheme="minorHAnsi" w:hAnsiTheme="minorHAnsi"/>
                <w:sz w:val="18"/>
                <w:szCs w:val="18"/>
                <w:lang w:eastAsia="en-GB"/>
              </w:rPr>
              <w:t xml:space="preserve"> Latest update</w:t>
            </w:r>
          </w:p>
        </w:tc>
        <w:tc>
          <w:tcPr>
            <w:tcW w:w="2050" w:type="dxa"/>
          </w:tcPr>
          <w:p w:rsidRPr="00910CCF" w:rsidR="00C62872" w:rsidP="00C62872" w:rsidRDefault="00C62872">
            <w:pPr>
              <w:jc w:val="center"/>
              <w:rPr>
                <w:rFonts w:eastAsia="Times New Roman" w:cs="Arial" w:asciiTheme="minorHAnsi" w:hAnsiTheme="minorHAnsi"/>
                <w:sz w:val="18"/>
                <w:szCs w:val="18"/>
                <w:lang w:eastAsia="en-GB"/>
              </w:rPr>
            </w:pPr>
          </w:p>
          <w:p w:rsidRPr="00910CCF" w:rsidR="00C62872" w:rsidP="00C62872" w:rsidRDefault="00C62872">
            <w:pPr>
              <w:jc w:val="center"/>
              <w:rPr>
                <w:rFonts w:eastAsia="Times New Roman" w:cs="Arial" w:asciiTheme="minorHAnsi" w:hAnsiTheme="minorHAnsi"/>
                <w:sz w:val="18"/>
                <w:szCs w:val="18"/>
                <w:lang w:eastAsia="en-GB"/>
              </w:rPr>
            </w:pPr>
            <w:r w:rsidRPr="00910CCF">
              <w:rPr>
                <w:rFonts w:eastAsia="Times New Roman" w:cs="Arial" w:asciiTheme="minorHAnsi" w:hAnsiTheme="minorHAnsi"/>
                <w:sz w:val="18"/>
                <w:szCs w:val="18"/>
                <w:lang w:eastAsia="en-GB"/>
              </w:rPr>
              <w:t>[DATE]</w:t>
            </w:r>
          </w:p>
          <w:p w:rsidRPr="00910CCF" w:rsidR="00C62872" w:rsidP="00B64EEE" w:rsidRDefault="00C62872">
            <w:pPr>
              <w:jc w:val="center"/>
              <w:rPr>
                <w:rFonts w:eastAsia="Times New Roman" w:cs="Arial" w:asciiTheme="minorHAnsi" w:hAnsiTheme="minorHAnsi"/>
                <w:sz w:val="18"/>
                <w:szCs w:val="18"/>
                <w:lang w:eastAsia="en-GB"/>
              </w:rPr>
            </w:pPr>
          </w:p>
        </w:tc>
        <w:tc>
          <w:tcPr>
            <w:tcW w:w="2344" w:type="dxa"/>
          </w:tcPr>
          <w:p w:rsidRPr="00910CCF" w:rsidR="00C62872" w:rsidP="000B12E8" w:rsidRDefault="00C62872">
            <w:pPr>
              <w:jc w:val="center"/>
              <w:rPr>
                <w:rFonts w:eastAsia="Times New Roman" w:cs="Arial" w:asciiTheme="minorHAnsi" w:hAnsiTheme="minorHAnsi"/>
                <w:sz w:val="18"/>
                <w:szCs w:val="18"/>
                <w:lang w:eastAsia="en-GB"/>
              </w:rPr>
            </w:pPr>
          </w:p>
        </w:tc>
      </w:tr>
      <w:tr w:rsidRPr="00910CCF" w:rsidR="00C62872" w:rsidTr="00327F93">
        <w:tc>
          <w:tcPr>
            <w:tcW w:w="880" w:type="dxa"/>
          </w:tcPr>
          <w:p w:rsidRPr="00910CCF" w:rsidR="00C62872" w:rsidP="004631F8" w:rsidRDefault="00C62872">
            <w:pPr>
              <w:rPr>
                <w:rFonts w:cs="Arial" w:asciiTheme="minorHAnsi" w:hAnsiTheme="minorHAnsi"/>
                <w:color w:val="000000" w:themeColor="text1"/>
                <w:sz w:val="18"/>
                <w:szCs w:val="18"/>
              </w:rPr>
            </w:pPr>
          </w:p>
        </w:tc>
        <w:tc>
          <w:tcPr>
            <w:tcW w:w="2205" w:type="dxa"/>
          </w:tcPr>
          <w:p w:rsidRPr="00910CCF" w:rsidR="00C62872" w:rsidP="004631F8" w:rsidRDefault="00C62872">
            <w:pPr>
              <w:rPr>
                <w:rFonts w:cs="Arial" w:asciiTheme="minorHAnsi" w:hAnsiTheme="minorHAnsi"/>
                <w:color w:val="000000" w:themeColor="text1"/>
                <w:sz w:val="8"/>
                <w:szCs w:val="18"/>
              </w:rPr>
            </w:pPr>
          </w:p>
          <w:p w:rsidRPr="00910CCF" w:rsidR="00C62872" w:rsidP="004631F8" w:rsidRDefault="00C62872">
            <w:pPr>
              <w:rPr>
                <w:rFonts w:cs="Arial" w:asciiTheme="minorHAnsi" w:hAnsiTheme="minorHAnsi"/>
                <w:color w:val="000000" w:themeColor="text1"/>
                <w:sz w:val="8"/>
                <w:szCs w:val="18"/>
              </w:rPr>
            </w:pPr>
          </w:p>
        </w:tc>
        <w:tc>
          <w:tcPr>
            <w:tcW w:w="1701" w:type="dxa"/>
          </w:tcPr>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4631F8" w:rsidRDefault="00C62872">
            <w:pPr>
              <w:rPr>
                <w:rFonts w:eastAsia="Times New Roman" w:cs="Arial" w:asciiTheme="minorHAnsi" w:hAnsiTheme="minorHAnsi"/>
                <w:color w:val="000000" w:themeColor="text1"/>
                <w:sz w:val="18"/>
                <w:szCs w:val="18"/>
                <w:lang w:eastAsia="en-GB"/>
              </w:rPr>
            </w:pPr>
          </w:p>
        </w:tc>
        <w:tc>
          <w:tcPr>
            <w:tcW w:w="5670" w:type="dxa"/>
          </w:tcPr>
          <w:p w:rsidRPr="00910CCF" w:rsidR="00C62872" w:rsidP="004631F8" w:rsidRDefault="00C62872">
            <w:pPr>
              <w:rPr>
                <w:rFonts w:eastAsia="Times New Roman" w:cs="Arial" w:asciiTheme="minorHAnsi" w:hAnsiTheme="minorHAnsi"/>
                <w:color w:val="000000" w:themeColor="text1"/>
                <w:sz w:val="18"/>
                <w:szCs w:val="18"/>
                <w:lang w:eastAsia="en-GB"/>
              </w:rPr>
            </w:pPr>
            <w:r w:rsidRPr="00910CCF">
              <w:rPr>
                <w:rFonts w:eastAsia="Times New Roman" w:cs="Arial" w:asciiTheme="minorHAnsi" w:hAnsiTheme="minorHAnsi"/>
                <w:b/>
                <w:sz w:val="18"/>
                <w:szCs w:val="18"/>
                <w:lang w:eastAsia="en-GB"/>
              </w:rPr>
              <w:t xml:space="preserve">DATE: </w:t>
            </w:r>
            <w:r w:rsidRPr="00910CCF">
              <w:rPr>
                <w:rFonts w:eastAsia="Times New Roman" w:cs="Arial" w:asciiTheme="minorHAnsi" w:hAnsiTheme="minorHAnsi"/>
                <w:sz w:val="18"/>
                <w:szCs w:val="18"/>
                <w:lang w:eastAsia="en-GB"/>
              </w:rPr>
              <w:t xml:space="preserve"> Latest update</w:t>
            </w:r>
          </w:p>
        </w:tc>
        <w:tc>
          <w:tcPr>
            <w:tcW w:w="2050" w:type="dxa"/>
          </w:tcPr>
          <w:p w:rsidRPr="00910CCF" w:rsidR="00C62872" w:rsidP="00C62872" w:rsidRDefault="00C62872">
            <w:pPr>
              <w:jc w:val="center"/>
              <w:rPr>
                <w:rFonts w:eastAsia="Times New Roman" w:cs="Arial" w:asciiTheme="minorHAnsi" w:hAnsiTheme="minorHAnsi"/>
                <w:sz w:val="18"/>
                <w:szCs w:val="18"/>
                <w:lang w:eastAsia="en-GB"/>
              </w:rPr>
            </w:pPr>
          </w:p>
          <w:p w:rsidRPr="00910CCF" w:rsidR="00C62872" w:rsidP="00C62872" w:rsidRDefault="00C62872">
            <w:pPr>
              <w:jc w:val="center"/>
              <w:rPr>
                <w:rFonts w:eastAsia="Times New Roman" w:cs="Arial" w:asciiTheme="minorHAnsi" w:hAnsiTheme="minorHAnsi"/>
                <w:sz w:val="18"/>
                <w:szCs w:val="18"/>
                <w:lang w:eastAsia="en-GB"/>
              </w:rPr>
            </w:pPr>
            <w:r w:rsidRPr="00910CCF">
              <w:rPr>
                <w:rFonts w:eastAsia="Times New Roman" w:cs="Arial" w:asciiTheme="minorHAnsi" w:hAnsiTheme="minorHAnsi"/>
                <w:sz w:val="18"/>
                <w:szCs w:val="18"/>
                <w:lang w:eastAsia="en-GB"/>
              </w:rPr>
              <w:t>[DATE]</w:t>
            </w:r>
          </w:p>
          <w:p w:rsidRPr="00910CCF" w:rsidR="00C62872" w:rsidP="001B1056" w:rsidRDefault="00C62872">
            <w:pPr>
              <w:jc w:val="center"/>
              <w:rPr>
                <w:rFonts w:eastAsia="Times New Roman" w:cs="Arial" w:asciiTheme="minorHAnsi" w:hAnsiTheme="minorHAnsi"/>
                <w:b/>
                <w:color w:val="000000" w:themeColor="text1"/>
                <w:sz w:val="18"/>
                <w:szCs w:val="18"/>
                <w:lang w:eastAsia="en-GB"/>
              </w:rPr>
            </w:pPr>
          </w:p>
        </w:tc>
        <w:tc>
          <w:tcPr>
            <w:tcW w:w="2344" w:type="dxa"/>
          </w:tcPr>
          <w:p w:rsidRPr="00910CCF" w:rsidR="00C62872" w:rsidP="000B12E8" w:rsidRDefault="00C62872">
            <w:pPr>
              <w:jc w:val="center"/>
              <w:rPr>
                <w:rFonts w:eastAsia="Times New Roman" w:cs="Arial" w:asciiTheme="minorHAnsi" w:hAnsiTheme="minorHAnsi"/>
                <w:color w:val="A6A6A6" w:themeColor="background1" w:themeShade="A6"/>
                <w:sz w:val="18"/>
                <w:szCs w:val="18"/>
                <w:lang w:eastAsia="en-GB"/>
              </w:rPr>
            </w:pPr>
          </w:p>
        </w:tc>
      </w:tr>
      <w:tr w:rsidRPr="00910CCF" w:rsidR="00C62872" w:rsidTr="00327F93">
        <w:tc>
          <w:tcPr>
            <w:tcW w:w="880" w:type="dxa"/>
          </w:tcPr>
          <w:p w:rsidRPr="00910CCF" w:rsidR="00C62872" w:rsidP="004631F8" w:rsidRDefault="00C62872">
            <w:pPr>
              <w:rPr>
                <w:rFonts w:cs="Arial" w:asciiTheme="minorHAnsi" w:hAnsiTheme="minorHAnsi"/>
                <w:sz w:val="18"/>
                <w:szCs w:val="18"/>
              </w:rPr>
            </w:pPr>
          </w:p>
          <w:p w:rsidRPr="00910CCF" w:rsidR="00C62872" w:rsidP="004631F8" w:rsidRDefault="00C62872">
            <w:pPr>
              <w:rPr>
                <w:rFonts w:cs="Arial" w:asciiTheme="minorHAnsi" w:hAnsiTheme="minorHAnsi"/>
                <w:sz w:val="18"/>
                <w:szCs w:val="18"/>
              </w:rPr>
            </w:pPr>
          </w:p>
          <w:p w:rsidRPr="00910CCF" w:rsidR="00C62872" w:rsidP="004631F8" w:rsidRDefault="00C62872">
            <w:pPr>
              <w:rPr>
                <w:rFonts w:cs="Arial" w:asciiTheme="minorHAnsi" w:hAnsiTheme="minorHAnsi"/>
                <w:sz w:val="18"/>
                <w:szCs w:val="18"/>
              </w:rPr>
            </w:pPr>
          </w:p>
          <w:p w:rsidRPr="00910CCF" w:rsidR="00C62872" w:rsidP="004631F8" w:rsidRDefault="00C62872">
            <w:pPr>
              <w:rPr>
                <w:rFonts w:cs="Arial" w:asciiTheme="minorHAnsi" w:hAnsiTheme="minorHAnsi"/>
                <w:sz w:val="18"/>
                <w:szCs w:val="18"/>
              </w:rPr>
            </w:pPr>
          </w:p>
        </w:tc>
        <w:tc>
          <w:tcPr>
            <w:tcW w:w="2205" w:type="dxa"/>
          </w:tcPr>
          <w:p w:rsidRPr="00910CCF" w:rsidR="00C62872" w:rsidP="004631F8" w:rsidRDefault="00C62872">
            <w:pPr>
              <w:rPr>
                <w:rFonts w:cs="Arial" w:asciiTheme="minorHAnsi" w:hAnsiTheme="minorHAnsi"/>
                <w:sz w:val="18"/>
                <w:szCs w:val="18"/>
              </w:rPr>
            </w:pPr>
          </w:p>
        </w:tc>
        <w:tc>
          <w:tcPr>
            <w:tcW w:w="1701" w:type="dxa"/>
          </w:tcPr>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tc>
        <w:tc>
          <w:tcPr>
            <w:tcW w:w="5670" w:type="dxa"/>
          </w:tcPr>
          <w:p w:rsidRPr="00910CCF" w:rsidR="00C62872" w:rsidP="009C63F5" w:rsidRDefault="00C62872">
            <w:pPr>
              <w:rPr>
                <w:rFonts w:eastAsia="Times New Roman" w:cs="Arial" w:asciiTheme="minorHAnsi" w:hAnsiTheme="minorHAnsi"/>
                <w:sz w:val="8"/>
                <w:szCs w:val="18"/>
                <w:lang w:eastAsia="en-GB"/>
              </w:rPr>
            </w:pPr>
            <w:r w:rsidRPr="00910CCF">
              <w:rPr>
                <w:rFonts w:eastAsia="Times New Roman" w:cs="Arial" w:asciiTheme="minorHAnsi" w:hAnsiTheme="minorHAnsi"/>
                <w:b/>
                <w:sz w:val="18"/>
                <w:szCs w:val="18"/>
                <w:lang w:eastAsia="en-GB"/>
              </w:rPr>
              <w:t xml:space="preserve">DATE: </w:t>
            </w:r>
            <w:r w:rsidRPr="00910CCF">
              <w:rPr>
                <w:rFonts w:eastAsia="Times New Roman" w:cs="Arial" w:asciiTheme="minorHAnsi" w:hAnsiTheme="minorHAnsi"/>
                <w:sz w:val="18"/>
                <w:szCs w:val="18"/>
                <w:lang w:eastAsia="en-GB"/>
              </w:rPr>
              <w:t xml:space="preserve"> Latest update</w:t>
            </w:r>
          </w:p>
        </w:tc>
        <w:tc>
          <w:tcPr>
            <w:tcW w:w="2050" w:type="dxa"/>
          </w:tcPr>
          <w:p w:rsidRPr="00910CCF" w:rsidR="00C62872" w:rsidP="00C62872" w:rsidRDefault="00C62872">
            <w:pPr>
              <w:jc w:val="center"/>
              <w:rPr>
                <w:rFonts w:eastAsia="Times New Roman" w:cs="Arial" w:asciiTheme="minorHAnsi" w:hAnsiTheme="minorHAnsi"/>
                <w:sz w:val="18"/>
                <w:szCs w:val="18"/>
                <w:lang w:eastAsia="en-GB"/>
              </w:rPr>
            </w:pPr>
          </w:p>
          <w:p w:rsidRPr="00910CCF" w:rsidR="00C62872" w:rsidP="00C62872" w:rsidRDefault="00C62872">
            <w:pPr>
              <w:jc w:val="center"/>
              <w:rPr>
                <w:rFonts w:eastAsia="Times New Roman" w:cs="Arial" w:asciiTheme="minorHAnsi" w:hAnsiTheme="minorHAnsi"/>
                <w:sz w:val="18"/>
                <w:szCs w:val="18"/>
                <w:lang w:eastAsia="en-GB"/>
              </w:rPr>
            </w:pPr>
            <w:r w:rsidRPr="00910CCF">
              <w:rPr>
                <w:rFonts w:eastAsia="Times New Roman" w:cs="Arial" w:asciiTheme="minorHAnsi" w:hAnsiTheme="minorHAnsi"/>
                <w:sz w:val="18"/>
                <w:szCs w:val="18"/>
                <w:lang w:eastAsia="en-GB"/>
              </w:rPr>
              <w:t>[DATE]</w:t>
            </w:r>
          </w:p>
          <w:p w:rsidRPr="00910CCF" w:rsidR="00C62872" w:rsidP="00466A14" w:rsidRDefault="00C62872">
            <w:pPr>
              <w:jc w:val="center"/>
              <w:rPr>
                <w:rFonts w:eastAsia="Times New Roman" w:cs="Arial" w:asciiTheme="minorHAnsi" w:hAnsiTheme="minorHAnsi"/>
                <w:sz w:val="18"/>
                <w:szCs w:val="18"/>
                <w:lang w:eastAsia="en-GB"/>
              </w:rPr>
            </w:pPr>
          </w:p>
        </w:tc>
        <w:tc>
          <w:tcPr>
            <w:tcW w:w="2344" w:type="dxa"/>
          </w:tcPr>
          <w:p w:rsidRPr="00910CCF" w:rsidR="00C62872" w:rsidP="00BE4043" w:rsidRDefault="00C62872">
            <w:pPr>
              <w:jc w:val="center"/>
              <w:rPr>
                <w:rFonts w:eastAsia="Times New Roman" w:cs="Arial" w:asciiTheme="minorHAnsi" w:hAnsiTheme="minorHAnsi"/>
                <w:sz w:val="18"/>
                <w:szCs w:val="18"/>
                <w:lang w:eastAsia="en-GB"/>
              </w:rPr>
            </w:pPr>
          </w:p>
        </w:tc>
      </w:tr>
      <w:tr w:rsidRPr="00910CCF" w:rsidR="00C62872" w:rsidTr="00327F93">
        <w:tc>
          <w:tcPr>
            <w:tcW w:w="880" w:type="dxa"/>
          </w:tcPr>
          <w:p w:rsidRPr="00910CCF" w:rsidR="00C62872" w:rsidP="004631F8" w:rsidRDefault="00C62872">
            <w:pPr>
              <w:rPr>
                <w:rFonts w:cs="Arial" w:asciiTheme="minorHAnsi" w:hAnsiTheme="minorHAnsi"/>
                <w:sz w:val="18"/>
                <w:szCs w:val="18"/>
              </w:rPr>
            </w:pPr>
          </w:p>
          <w:p w:rsidRPr="00910CCF" w:rsidR="00C62872" w:rsidP="004631F8" w:rsidRDefault="00C62872">
            <w:pPr>
              <w:rPr>
                <w:rFonts w:cs="Arial" w:asciiTheme="minorHAnsi" w:hAnsiTheme="minorHAnsi"/>
                <w:sz w:val="18"/>
                <w:szCs w:val="18"/>
              </w:rPr>
            </w:pPr>
          </w:p>
        </w:tc>
        <w:tc>
          <w:tcPr>
            <w:tcW w:w="2205" w:type="dxa"/>
          </w:tcPr>
          <w:p w:rsidRPr="00910CCF" w:rsidR="00C62872" w:rsidP="004631F8" w:rsidRDefault="00C62872">
            <w:pPr>
              <w:rPr>
                <w:rFonts w:cs="Arial" w:asciiTheme="minorHAnsi" w:hAnsiTheme="minorHAnsi"/>
                <w:sz w:val="18"/>
                <w:szCs w:val="18"/>
              </w:rPr>
            </w:pPr>
          </w:p>
        </w:tc>
        <w:tc>
          <w:tcPr>
            <w:tcW w:w="1701" w:type="dxa"/>
          </w:tcPr>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4631F8" w:rsidRDefault="00C62872">
            <w:pPr>
              <w:rPr>
                <w:rFonts w:eastAsia="Times New Roman" w:cs="Arial" w:asciiTheme="minorHAnsi" w:hAnsiTheme="minorHAnsi"/>
                <w:sz w:val="18"/>
                <w:szCs w:val="18"/>
                <w:lang w:eastAsia="en-GB"/>
              </w:rPr>
            </w:pPr>
          </w:p>
        </w:tc>
        <w:tc>
          <w:tcPr>
            <w:tcW w:w="5670" w:type="dxa"/>
          </w:tcPr>
          <w:p w:rsidRPr="00910CCF" w:rsidR="00C62872" w:rsidP="00B16B8B" w:rsidRDefault="00C62872">
            <w:pPr>
              <w:rPr>
                <w:rFonts w:eastAsia="Times New Roman" w:cs="Arial" w:asciiTheme="minorHAnsi" w:hAnsiTheme="minorHAnsi"/>
                <w:sz w:val="18"/>
                <w:szCs w:val="18"/>
                <w:lang w:eastAsia="en-GB"/>
              </w:rPr>
            </w:pPr>
            <w:r w:rsidRPr="00910CCF">
              <w:rPr>
                <w:rFonts w:eastAsia="Times New Roman" w:cs="Arial" w:asciiTheme="minorHAnsi" w:hAnsiTheme="minorHAnsi"/>
                <w:b/>
                <w:sz w:val="18"/>
                <w:szCs w:val="18"/>
                <w:lang w:eastAsia="en-GB"/>
              </w:rPr>
              <w:t xml:space="preserve">DATE: </w:t>
            </w:r>
            <w:r w:rsidRPr="00910CCF">
              <w:rPr>
                <w:rFonts w:eastAsia="Times New Roman" w:cs="Arial" w:asciiTheme="minorHAnsi" w:hAnsiTheme="minorHAnsi"/>
                <w:sz w:val="18"/>
                <w:szCs w:val="18"/>
                <w:lang w:eastAsia="en-GB"/>
              </w:rPr>
              <w:t xml:space="preserve"> Latest update</w:t>
            </w:r>
          </w:p>
        </w:tc>
        <w:tc>
          <w:tcPr>
            <w:tcW w:w="2050" w:type="dxa"/>
          </w:tcPr>
          <w:p w:rsidRPr="00910CCF" w:rsidR="00C62872" w:rsidP="00C62872" w:rsidRDefault="00C62872">
            <w:pPr>
              <w:jc w:val="center"/>
              <w:rPr>
                <w:rFonts w:eastAsia="Times New Roman" w:cs="Arial" w:asciiTheme="minorHAnsi" w:hAnsiTheme="minorHAnsi"/>
                <w:sz w:val="18"/>
                <w:szCs w:val="18"/>
                <w:lang w:eastAsia="en-GB"/>
              </w:rPr>
            </w:pPr>
          </w:p>
          <w:p w:rsidRPr="00910CCF" w:rsidR="00C62872" w:rsidP="00C62872" w:rsidRDefault="00C62872">
            <w:pPr>
              <w:jc w:val="center"/>
              <w:rPr>
                <w:rFonts w:eastAsia="Times New Roman" w:cs="Arial" w:asciiTheme="minorHAnsi" w:hAnsiTheme="minorHAnsi"/>
                <w:sz w:val="18"/>
                <w:szCs w:val="18"/>
                <w:lang w:eastAsia="en-GB"/>
              </w:rPr>
            </w:pPr>
            <w:r w:rsidRPr="00910CCF">
              <w:rPr>
                <w:rFonts w:eastAsia="Times New Roman" w:cs="Arial" w:asciiTheme="minorHAnsi" w:hAnsiTheme="minorHAnsi"/>
                <w:sz w:val="18"/>
                <w:szCs w:val="18"/>
                <w:lang w:eastAsia="en-GB"/>
              </w:rPr>
              <w:t>[DATE]</w:t>
            </w:r>
          </w:p>
          <w:p w:rsidRPr="00910CCF" w:rsidR="00C62872" w:rsidP="009C65F6" w:rsidRDefault="00C62872">
            <w:pPr>
              <w:jc w:val="center"/>
              <w:rPr>
                <w:rFonts w:eastAsia="Times New Roman" w:cs="Arial" w:asciiTheme="minorHAnsi" w:hAnsiTheme="minorHAnsi"/>
                <w:b/>
                <w:color w:val="E36C0A" w:themeColor="accent6" w:themeShade="BF"/>
                <w:sz w:val="18"/>
                <w:szCs w:val="18"/>
                <w:lang w:eastAsia="en-GB"/>
              </w:rPr>
            </w:pPr>
          </w:p>
        </w:tc>
        <w:tc>
          <w:tcPr>
            <w:tcW w:w="2344" w:type="dxa"/>
          </w:tcPr>
          <w:p w:rsidRPr="00910CCF" w:rsidR="00C62872" w:rsidP="000B12E8" w:rsidRDefault="00C62872">
            <w:pPr>
              <w:jc w:val="center"/>
              <w:rPr>
                <w:rFonts w:eastAsia="Times New Roman" w:cs="Arial" w:asciiTheme="minorHAnsi" w:hAnsiTheme="minorHAnsi"/>
                <w:sz w:val="18"/>
                <w:szCs w:val="18"/>
                <w:lang w:eastAsia="en-GB"/>
              </w:rPr>
            </w:pPr>
          </w:p>
        </w:tc>
      </w:tr>
      <w:tr w:rsidRPr="00910CCF" w:rsidR="00C62872" w:rsidTr="00327F93">
        <w:tc>
          <w:tcPr>
            <w:tcW w:w="880" w:type="dxa"/>
          </w:tcPr>
          <w:p w:rsidRPr="00910CCF" w:rsidR="00C62872" w:rsidP="004631F8" w:rsidRDefault="00C62872">
            <w:pPr>
              <w:rPr>
                <w:rFonts w:cs="Arial" w:asciiTheme="minorHAnsi" w:hAnsiTheme="minorHAnsi"/>
                <w:sz w:val="18"/>
                <w:szCs w:val="18"/>
              </w:rPr>
            </w:pPr>
          </w:p>
          <w:p w:rsidRPr="00910CCF" w:rsidR="00C62872" w:rsidP="004631F8" w:rsidRDefault="00C62872">
            <w:pPr>
              <w:rPr>
                <w:rFonts w:cs="Arial" w:asciiTheme="minorHAnsi" w:hAnsiTheme="minorHAnsi"/>
                <w:sz w:val="18"/>
                <w:szCs w:val="18"/>
              </w:rPr>
            </w:pPr>
          </w:p>
          <w:p w:rsidRPr="00910CCF" w:rsidR="00C62872" w:rsidP="004631F8" w:rsidRDefault="00C62872">
            <w:pPr>
              <w:rPr>
                <w:rFonts w:cs="Arial" w:asciiTheme="minorHAnsi" w:hAnsiTheme="minorHAnsi"/>
                <w:sz w:val="18"/>
                <w:szCs w:val="18"/>
              </w:rPr>
            </w:pPr>
          </w:p>
          <w:p w:rsidRPr="00910CCF" w:rsidR="00C62872" w:rsidP="004631F8" w:rsidRDefault="00C62872">
            <w:pPr>
              <w:rPr>
                <w:rFonts w:cs="Arial" w:asciiTheme="minorHAnsi" w:hAnsiTheme="minorHAnsi"/>
                <w:sz w:val="18"/>
                <w:szCs w:val="18"/>
              </w:rPr>
            </w:pPr>
          </w:p>
        </w:tc>
        <w:tc>
          <w:tcPr>
            <w:tcW w:w="2205" w:type="dxa"/>
          </w:tcPr>
          <w:p w:rsidRPr="00910CCF" w:rsidR="00C62872" w:rsidP="004631F8" w:rsidRDefault="00C62872">
            <w:pPr>
              <w:rPr>
                <w:rFonts w:cs="Arial" w:asciiTheme="minorHAnsi" w:hAnsiTheme="minorHAnsi"/>
                <w:sz w:val="18"/>
              </w:rPr>
            </w:pPr>
          </w:p>
        </w:tc>
        <w:tc>
          <w:tcPr>
            <w:tcW w:w="1701" w:type="dxa"/>
          </w:tcPr>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C62872" w:rsidRDefault="00C62872">
            <w:pPr>
              <w:rPr>
                <w:rFonts w:eastAsia="Times New Roman" w:cs="Arial" w:asciiTheme="minorHAnsi" w:hAnsiTheme="minorHAnsi"/>
                <w:sz w:val="18"/>
                <w:szCs w:val="18"/>
                <w:lang w:eastAsia="en-GB"/>
              </w:rPr>
            </w:pPr>
          </w:p>
          <w:p w:rsidRPr="00910CCF" w:rsidR="00C62872" w:rsidP="004631F8" w:rsidRDefault="00C62872">
            <w:pPr>
              <w:rPr>
                <w:rFonts w:eastAsia="Times New Roman" w:cs="Arial" w:asciiTheme="minorHAnsi" w:hAnsiTheme="minorHAnsi"/>
                <w:sz w:val="18"/>
                <w:szCs w:val="18"/>
                <w:lang w:eastAsia="en-GB"/>
              </w:rPr>
            </w:pPr>
          </w:p>
        </w:tc>
        <w:tc>
          <w:tcPr>
            <w:tcW w:w="5670" w:type="dxa"/>
          </w:tcPr>
          <w:p w:rsidRPr="00910CCF" w:rsidR="00C62872" w:rsidP="00B04FD3" w:rsidRDefault="00C62872">
            <w:pPr>
              <w:rPr>
                <w:rFonts w:eastAsia="Times New Roman" w:cs="Arial" w:asciiTheme="minorHAnsi" w:hAnsiTheme="minorHAnsi"/>
                <w:sz w:val="18"/>
                <w:szCs w:val="18"/>
                <w:lang w:eastAsia="en-GB"/>
              </w:rPr>
            </w:pPr>
            <w:r w:rsidRPr="00910CCF">
              <w:rPr>
                <w:rFonts w:eastAsia="Times New Roman" w:cs="Arial" w:asciiTheme="minorHAnsi" w:hAnsiTheme="minorHAnsi"/>
                <w:b/>
                <w:sz w:val="18"/>
                <w:szCs w:val="18"/>
                <w:lang w:eastAsia="en-GB"/>
              </w:rPr>
              <w:t xml:space="preserve">DATE: </w:t>
            </w:r>
            <w:r w:rsidRPr="00910CCF">
              <w:rPr>
                <w:rFonts w:eastAsia="Times New Roman" w:cs="Arial" w:asciiTheme="minorHAnsi" w:hAnsiTheme="minorHAnsi"/>
                <w:sz w:val="18"/>
                <w:szCs w:val="18"/>
                <w:lang w:eastAsia="en-GB"/>
              </w:rPr>
              <w:t xml:space="preserve"> Latest update</w:t>
            </w:r>
          </w:p>
        </w:tc>
        <w:tc>
          <w:tcPr>
            <w:tcW w:w="2050" w:type="dxa"/>
          </w:tcPr>
          <w:p w:rsidRPr="00910CCF" w:rsidR="00C62872" w:rsidP="00C62872" w:rsidRDefault="00C62872">
            <w:pPr>
              <w:jc w:val="center"/>
              <w:rPr>
                <w:rFonts w:eastAsia="Times New Roman" w:cs="Arial" w:asciiTheme="minorHAnsi" w:hAnsiTheme="minorHAnsi"/>
                <w:sz w:val="18"/>
                <w:szCs w:val="18"/>
                <w:lang w:eastAsia="en-GB"/>
              </w:rPr>
            </w:pPr>
          </w:p>
          <w:p w:rsidRPr="00910CCF" w:rsidR="00C62872" w:rsidP="00C62872" w:rsidRDefault="00C62872">
            <w:pPr>
              <w:jc w:val="center"/>
              <w:rPr>
                <w:rFonts w:eastAsia="Times New Roman" w:cs="Arial" w:asciiTheme="minorHAnsi" w:hAnsiTheme="minorHAnsi"/>
                <w:sz w:val="18"/>
                <w:szCs w:val="18"/>
                <w:lang w:eastAsia="en-GB"/>
              </w:rPr>
            </w:pPr>
            <w:r w:rsidRPr="00910CCF">
              <w:rPr>
                <w:rFonts w:eastAsia="Times New Roman" w:cs="Arial" w:asciiTheme="minorHAnsi" w:hAnsiTheme="minorHAnsi"/>
                <w:sz w:val="18"/>
                <w:szCs w:val="18"/>
                <w:lang w:eastAsia="en-GB"/>
              </w:rPr>
              <w:t>[DATE]</w:t>
            </w:r>
          </w:p>
          <w:p w:rsidRPr="00910CCF" w:rsidR="00C62872" w:rsidP="004621ED" w:rsidRDefault="00C62872">
            <w:pPr>
              <w:jc w:val="center"/>
              <w:rPr>
                <w:rFonts w:eastAsia="Times New Roman" w:cs="Arial" w:asciiTheme="minorHAnsi" w:hAnsiTheme="minorHAnsi"/>
                <w:sz w:val="18"/>
                <w:szCs w:val="18"/>
                <w:lang w:eastAsia="en-GB"/>
              </w:rPr>
            </w:pPr>
          </w:p>
        </w:tc>
        <w:tc>
          <w:tcPr>
            <w:tcW w:w="2344" w:type="dxa"/>
          </w:tcPr>
          <w:p w:rsidRPr="00910CCF" w:rsidR="00C62872" w:rsidP="000B12E8" w:rsidRDefault="00C62872">
            <w:pPr>
              <w:jc w:val="center"/>
              <w:rPr>
                <w:rFonts w:eastAsia="Times New Roman" w:cs="Arial" w:asciiTheme="minorHAnsi" w:hAnsiTheme="minorHAnsi"/>
                <w:sz w:val="18"/>
                <w:szCs w:val="18"/>
                <w:lang w:eastAsia="en-GB"/>
              </w:rPr>
            </w:pPr>
          </w:p>
        </w:tc>
      </w:tr>
    </w:tbl>
    <w:p w:rsidRPr="00910CCF" w:rsidR="004631F8" w:rsidP="004631F8" w:rsidRDefault="004631F8">
      <w:pPr>
        <w:pStyle w:val="ListParagraph"/>
        <w:ind w:left="360"/>
        <w:rPr>
          <w:rFonts w:cs="Arial" w:asciiTheme="minorHAnsi" w:hAnsiTheme="minorHAnsi"/>
          <w:sz w:val="4"/>
          <w:szCs w:val="4"/>
        </w:rPr>
      </w:pPr>
    </w:p>
    <w:tbl>
      <w:tblPr>
        <w:tblStyle w:val="TableGrid"/>
        <w:tblW w:w="14850" w:type="dxa"/>
        <w:tblLook w:val="04A0" w:firstRow="1" w:lastRow="0" w:firstColumn="1" w:lastColumn="0" w:noHBand="0" w:noVBand="1"/>
      </w:tblPr>
      <w:tblGrid>
        <w:gridCol w:w="3543"/>
        <w:gridCol w:w="11307"/>
      </w:tblGrid>
      <w:tr w:rsidRPr="00910CCF" w:rsidR="009C65F6" w:rsidTr="00327F93">
        <w:tc>
          <w:tcPr>
            <w:tcW w:w="3543" w:type="dxa"/>
            <w:shd w:val="clear" w:color="auto" w:fill="D9D9D9" w:themeFill="background1" w:themeFillShade="D9"/>
          </w:tcPr>
          <w:p w:rsidRPr="00910CCF" w:rsidR="009C65F6" w:rsidP="00C62872" w:rsidRDefault="009C65F6">
            <w:pPr>
              <w:rPr>
                <w:rFonts w:asciiTheme="minorHAnsi" w:hAnsiTheme="minorHAnsi"/>
                <w:b/>
                <w:sz w:val="20"/>
                <w:szCs w:val="20"/>
              </w:rPr>
            </w:pPr>
            <w:r w:rsidRPr="00910CCF">
              <w:rPr>
                <w:rFonts w:asciiTheme="minorHAnsi" w:hAnsiTheme="minorHAnsi"/>
                <w:b/>
                <w:sz w:val="20"/>
                <w:szCs w:val="20"/>
              </w:rPr>
              <w:t xml:space="preserve">Submitted by </w:t>
            </w:r>
            <w:r w:rsidRPr="00910CCF" w:rsidR="00C62872">
              <w:rPr>
                <w:rFonts w:asciiTheme="minorHAnsi" w:hAnsiTheme="minorHAnsi"/>
                <w:b/>
                <w:sz w:val="20"/>
                <w:szCs w:val="20"/>
              </w:rPr>
              <w:t>[PARTNER]</w:t>
            </w:r>
          </w:p>
        </w:tc>
        <w:tc>
          <w:tcPr>
            <w:tcW w:w="11307" w:type="dxa"/>
          </w:tcPr>
          <w:p w:rsidRPr="00910CCF" w:rsidR="009C65F6" w:rsidP="00A01CC2" w:rsidRDefault="00C62872">
            <w:pPr>
              <w:rPr>
                <w:rFonts w:asciiTheme="minorHAnsi" w:hAnsiTheme="minorHAnsi"/>
                <w:b/>
                <w:sz w:val="20"/>
                <w:szCs w:val="20"/>
              </w:rPr>
            </w:pPr>
            <w:r w:rsidRPr="00910CCF">
              <w:rPr>
                <w:rFonts w:asciiTheme="minorHAnsi" w:hAnsiTheme="minorHAnsi"/>
                <w:b/>
                <w:sz w:val="20"/>
                <w:szCs w:val="20"/>
              </w:rPr>
              <w:t>DATE</w:t>
            </w:r>
          </w:p>
        </w:tc>
      </w:tr>
      <w:tr w:rsidRPr="00910CCF" w:rsidR="009C65F6" w:rsidTr="00327F93">
        <w:tc>
          <w:tcPr>
            <w:tcW w:w="3543" w:type="dxa"/>
            <w:shd w:val="clear" w:color="auto" w:fill="D9D9D9" w:themeFill="background1" w:themeFillShade="D9"/>
          </w:tcPr>
          <w:p w:rsidRPr="00910CCF" w:rsidR="009C65F6" w:rsidP="004319D8" w:rsidRDefault="009C65F6">
            <w:pPr>
              <w:rPr>
                <w:rFonts w:asciiTheme="minorHAnsi" w:hAnsiTheme="minorHAnsi"/>
                <w:b/>
                <w:sz w:val="20"/>
                <w:szCs w:val="20"/>
              </w:rPr>
            </w:pPr>
            <w:r w:rsidRPr="00910CCF">
              <w:rPr>
                <w:rFonts w:asciiTheme="minorHAnsi" w:hAnsiTheme="minorHAnsi"/>
                <w:b/>
                <w:sz w:val="20"/>
                <w:szCs w:val="20"/>
              </w:rPr>
              <w:t>Approved by Chair</w:t>
            </w:r>
          </w:p>
        </w:tc>
        <w:tc>
          <w:tcPr>
            <w:tcW w:w="11307" w:type="dxa"/>
          </w:tcPr>
          <w:p w:rsidRPr="00910CCF" w:rsidR="009C65F6" w:rsidP="00C62872" w:rsidRDefault="00C62872">
            <w:pPr>
              <w:rPr>
                <w:rFonts w:asciiTheme="minorHAnsi" w:hAnsiTheme="minorHAnsi"/>
                <w:b/>
                <w:i/>
                <w:sz w:val="32"/>
                <w:szCs w:val="32"/>
              </w:rPr>
            </w:pPr>
            <w:r w:rsidRPr="00910CCF">
              <w:rPr>
                <w:rFonts w:asciiTheme="minorHAnsi" w:hAnsiTheme="minorHAnsi"/>
                <w:b/>
                <w:sz w:val="20"/>
                <w:szCs w:val="20"/>
              </w:rPr>
              <w:t>DATE</w:t>
            </w:r>
          </w:p>
        </w:tc>
      </w:tr>
    </w:tbl>
    <w:p w:rsidRPr="00910CCF" w:rsidR="00B96ED4" w:rsidP="008F2D2E" w:rsidRDefault="00B96ED4">
      <w:pPr>
        <w:spacing w:after="0" w:line="240" w:lineRule="auto"/>
        <w:rPr>
          <w:rFonts w:asciiTheme="minorHAnsi" w:hAnsiTheme="minorHAnsi"/>
          <w:sz w:val="18"/>
        </w:rPr>
      </w:pPr>
    </w:p>
    <w:sectPr w:rsidRPr="00910CCF" w:rsidR="00B96ED4" w:rsidSect="009C63F5">
      <w:footerReference w:type="default" r:id="rId9"/>
      <w:pgSz w:w="16838" w:h="11906" w:orient="landscape"/>
      <w:pgMar w:top="1134" w:right="1134" w:bottom="1474" w:left="1134"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CED" w:rsidRDefault="002A1CED" w:rsidP="00C17EE1">
      <w:pPr>
        <w:spacing w:after="0" w:line="240" w:lineRule="auto"/>
      </w:pPr>
      <w:r>
        <w:separator/>
      </w:r>
    </w:p>
  </w:endnote>
  <w:endnote w:type="continuationSeparator" w:id="0">
    <w:p w:rsidR="002A1CED" w:rsidRDefault="002A1CED" w:rsidP="00C1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7721349"/>
      <w:docPartObj>
        <w:docPartGallery w:val="Page Numbers (Bottom of Page)"/>
        <w:docPartUnique/>
      </w:docPartObj>
    </w:sdtPr>
    <w:sdtEndPr>
      <w:rPr>
        <w:color w:val="808080" w:themeColor="background1" w:themeShade="80"/>
        <w:spacing w:val="60"/>
      </w:rPr>
    </w:sdtEndPr>
    <w:sdtContent>
      <w:p w:rsidR="00910CCF" w:rsidRPr="00910CCF" w:rsidRDefault="00E75F10">
        <w:pPr>
          <w:pStyle w:val="Footer"/>
          <w:pBdr>
            <w:top w:val="single" w:sz="4" w:space="1" w:color="D9D9D9" w:themeColor="background1" w:themeShade="D9"/>
          </w:pBdr>
          <w:jc w:val="right"/>
          <w:rPr>
            <w:sz w:val="18"/>
            <w:szCs w:val="18"/>
          </w:rPr>
        </w:pPr>
        <w:r>
          <w:rPr>
            <w:sz w:val="18"/>
            <w:szCs w:val="18"/>
          </w:rPr>
          <w:t xml:space="preserve">DMU </w:t>
        </w:r>
        <w:r w:rsidR="00910CCF" w:rsidRPr="00910CCF">
          <w:rPr>
            <w:sz w:val="18"/>
            <w:szCs w:val="18"/>
          </w:rPr>
          <w:t>Six Month Follow-up of the</w:t>
        </w:r>
        <w:r w:rsidR="00D72FDA">
          <w:rPr>
            <w:sz w:val="18"/>
            <w:szCs w:val="18"/>
          </w:rPr>
          <w:t xml:space="preserve"> Par</w:t>
        </w:r>
        <w:r w:rsidR="0045722F">
          <w:rPr>
            <w:sz w:val="18"/>
            <w:szCs w:val="18"/>
          </w:rPr>
          <w:t xml:space="preserve">tner Approval/ Review </w:t>
        </w:r>
        <w:r w:rsidR="008F2D2E">
          <w:rPr>
            <w:sz w:val="18"/>
            <w:szCs w:val="18"/>
          </w:rPr>
          <w:t>Event</w:t>
        </w:r>
        <w:r w:rsidR="0045722F">
          <w:rPr>
            <w:sz w:val="18"/>
            <w:szCs w:val="18"/>
          </w:rPr>
          <w:t>_v</w:t>
        </w:r>
        <w:r w:rsidR="008F2D2E">
          <w:rPr>
            <w:sz w:val="18"/>
            <w:szCs w:val="18"/>
          </w:rPr>
          <w:t>.4.0 March 22</w:t>
        </w:r>
        <w:r w:rsidR="00D72FDA">
          <w:rPr>
            <w:sz w:val="18"/>
            <w:szCs w:val="18"/>
          </w:rPr>
          <w:t xml:space="preserve">      </w:t>
        </w:r>
        <w:r w:rsidR="00910CCF">
          <w:rPr>
            <w:sz w:val="18"/>
            <w:szCs w:val="18"/>
          </w:rPr>
          <w:t xml:space="preserve">                               </w:t>
        </w:r>
        <w:r w:rsidR="00D72FDA">
          <w:rPr>
            <w:sz w:val="18"/>
            <w:szCs w:val="18"/>
          </w:rPr>
          <w:t xml:space="preserve">                        </w:t>
        </w:r>
        <w:r w:rsidR="00910CCF">
          <w:rPr>
            <w:sz w:val="18"/>
            <w:szCs w:val="18"/>
          </w:rPr>
          <w:t xml:space="preserve">                                                                                 </w:t>
        </w:r>
        <w:r>
          <w:rPr>
            <w:sz w:val="18"/>
            <w:szCs w:val="18"/>
          </w:rPr>
          <w:t xml:space="preserve">                   </w:t>
        </w:r>
        <w:r w:rsidR="00910CCF">
          <w:rPr>
            <w:sz w:val="18"/>
            <w:szCs w:val="18"/>
          </w:rPr>
          <w:t xml:space="preserve">                                  </w:t>
        </w:r>
        <w:r w:rsidR="00910CCF" w:rsidRPr="00910CCF">
          <w:rPr>
            <w:sz w:val="18"/>
            <w:szCs w:val="18"/>
          </w:rPr>
          <w:fldChar w:fldCharType="begin"/>
        </w:r>
        <w:r w:rsidR="00910CCF" w:rsidRPr="00910CCF">
          <w:rPr>
            <w:sz w:val="18"/>
            <w:szCs w:val="18"/>
          </w:rPr>
          <w:instrText xml:space="preserve"> PAGE   \* MERGEFORMAT </w:instrText>
        </w:r>
        <w:r w:rsidR="00910CCF" w:rsidRPr="00910CCF">
          <w:rPr>
            <w:sz w:val="18"/>
            <w:szCs w:val="18"/>
          </w:rPr>
          <w:fldChar w:fldCharType="separate"/>
        </w:r>
        <w:r w:rsidR="0045722F">
          <w:rPr>
            <w:noProof/>
            <w:sz w:val="18"/>
            <w:szCs w:val="18"/>
          </w:rPr>
          <w:t>2</w:t>
        </w:r>
        <w:r w:rsidR="00910CCF" w:rsidRPr="00910CCF">
          <w:rPr>
            <w:noProof/>
            <w:sz w:val="18"/>
            <w:szCs w:val="18"/>
          </w:rPr>
          <w:fldChar w:fldCharType="end"/>
        </w:r>
        <w:r w:rsidR="00910CCF" w:rsidRPr="00910CCF">
          <w:rPr>
            <w:sz w:val="18"/>
            <w:szCs w:val="18"/>
          </w:rPr>
          <w:t xml:space="preserve"> | </w:t>
        </w:r>
        <w:r w:rsidR="00910CCF" w:rsidRPr="00910CCF">
          <w:rPr>
            <w:color w:val="808080" w:themeColor="background1" w:themeShade="80"/>
            <w:spacing w:val="60"/>
            <w:sz w:val="18"/>
            <w:szCs w:val="18"/>
          </w:rPr>
          <w:t>Page</w:t>
        </w:r>
      </w:p>
    </w:sdtContent>
  </w:sdt>
  <w:p w:rsidR="0027158D" w:rsidRDefault="0027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CED" w:rsidRDefault="002A1CED" w:rsidP="00C17EE1">
      <w:pPr>
        <w:spacing w:after="0" w:line="240" w:lineRule="auto"/>
      </w:pPr>
      <w:r>
        <w:separator/>
      </w:r>
    </w:p>
  </w:footnote>
  <w:footnote w:type="continuationSeparator" w:id="0">
    <w:p w:rsidR="002A1CED" w:rsidRDefault="002A1CED" w:rsidP="00C17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46F"/>
    <w:multiLevelType w:val="multilevel"/>
    <w:tmpl w:val="9C5AB1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DB01A0"/>
    <w:multiLevelType w:val="hybridMultilevel"/>
    <w:tmpl w:val="EBA6C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B77857"/>
    <w:multiLevelType w:val="hybridMultilevel"/>
    <w:tmpl w:val="E538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22337"/>
    <w:multiLevelType w:val="hybridMultilevel"/>
    <w:tmpl w:val="4FC4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D3E"/>
    <w:rsid w:val="00020743"/>
    <w:rsid w:val="000B12E8"/>
    <w:rsid w:val="000B5760"/>
    <w:rsid w:val="00103AEA"/>
    <w:rsid w:val="001B1056"/>
    <w:rsid w:val="001F167F"/>
    <w:rsid w:val="001F7791"/>
    <w:rsid w:val="00245760"/>
    <w:rsid w:val="00255C2D"/>
    <w:rsid w:val="0027158D"/>
    <w:rsid w:val="00276338"/>
    <w:rsid w:val="00277DB3"/>
    <w:rsid w:val="002A1CED"/>
    <w:rsid w:val="002A202E"/>
    <w:rsid w:val="002D56A7"/>
    <w:rsid w:val="003220A1"/>
    <w:rsid w:val="00327F93"/>
    <w:rsid w:val="0033766F"/>
    <w:rsid w:val="00355B19"/>
    <w:rsid w:val="00390DF4"/>
    <w:rsid w:val="003A709D"/>
    <w:rsid w:val="003C6294"/>
    <w:rsid w:val="0042276E"/>
    <w:rsid w:val="00431158"/>
    <w:rsid w:val="004319D8"/>
    <w:rsid w:val="00433D26"/>
    <w:rsid w:val="0045722F"/>
    <w:rsid w:val="004621ED"/>
    <w:rsid w:val="004621EE"/>
    <w:rsid w:val="004631F8"/>
    <w:rsid w:val="00466A14"/>
    <w:rsid w:val="0049291A"/>
    <w:rsid w:val="004C480D"/>
    <w:rsid w:val="004D2A58"/>
    <w:rsid w:val="004E4879"/>
    <w:rsid w:val="00513502"/>
    <w:rsid w:val="00523501"/>
    <w:rsid w:val="005446C1"/>
    <w:rsid w:val="00573D3B"/>
    <w:rsid w:val="005B4BE0"/>
    <w:rsid w:val="005B60B1"/>
    <w:rsid w:val="005E4616"/>
    <w:rsid w:val="005E534A"/>
    <w:rsid w:val="00603296"/>
    <w:rsid w:val="006045F4"/>
    <w:rsid w:val="00615350"/>
    <w:rsid w:val="00622CC3"/>
    <w:rsid w:val="00637D3E"/>
    <w:rsid w:val="0065424D"/>
    <w:rsid w:val="006565FA"/>
    <w:rsid w:val="00676FFE"/>
    <w:rsid w:val="006E10FA"/>
    <w:rsid w:val="006F7F58"/>
    <w:rsid w:val="00717478"/>
    <w:rsid w:val="007269C4"/>
    <w:rsid w:val="0073632F"/>
    <w:rsid w:val="0077507D"/>
    <w:rsid w:val="007C5D9F"/>
    <w:rsid w:val="007D42FA"/>
    <w:rsid w:val="007F6EF0"/>
    <w:rsid w:val="00805FF2"/>
    <w:rsid w:val="00823725"/>
    <w:rsid w:val="00832CDF"/>
    <w:rsid w:val="0085440A"/>
    <w:rsid w:val="008A1E40"/>
    <w:rsid w:val="008E2A3A"/>
    <w:rsid w:val="008F2D2E"/>
    <w:rsid w:val="00910CCF"/>
    <w:rsid w:val="00926767"/>
    <w:rsid w:val="009356DF"/>
    <w:rsid w:val="00967F4A"/>
    <w:rsid w:val="0097088D"/>
    <w:rsid w:val="00985336"/>
    <w:rsid w:val="009C63F5"/>
    <w:rsid w:val="009C65F6"/>
    <w:rsid w:val="00A01CC2"/>
    <w:rsid w:val="00A77397"/>
    <w:rsid w:val="00AB001D"/>
    <w:rsid w:val="00AC13F2"/>
    <w:rsid w:val="00AD2B94"/>
    <w:rsid w:val="00B04CB3"/>
    <w:rsid w:val="00B04FD3"/>
    <w:rsid w:val="00B16B8B"/>
    <w:rsid w:val="00B64EEE"/>
    <w:rsid w:val="00B96ED4"/>
    <w:rsid w:val="00BA0753"/>
    <w:rsid w:val="00BB3C5B"/>
    <w:rsid w:val="00BD6859"/>
    <w:rsid w:val="00BE4043"/>
    <w:rsid w:val="00BE5944"/>
    <w:rsid w:val="00C15547"/>
    <w:rsid w:val="00C17EE1"/>
    <w:rsid w:val="00C47249"/>
    <w:rsid w:val="00C62872"/>
    <w:rsid w:val="00C826E4"/>
    <w:rsid w:val="00C943AC"/>
    <w:rsid w:val="00C94ADA"/>
    <w:rsid w:val="00CD71A5"/>
    <w:rsid w:val="00CF2B40"/>
    <w:rsid w:val="00CF6A6B"/>
    <w:rsid w:val="00CF6BE0"/>
    <w:rsid w:val="00D02F45"/>
    <w:rsid w:val="00D533E0"/>
    <w:rsid w:val="00D72FDA"/>
    <w:rsid w:val="00DE2504"/>
    <w:rsid w:val="00E01C24"/>
    <w:rsid w:val="00E35535"/>
    <w:rsid w:val="00E3644C"/>
    <w:rsid w:val="00E36DDB"/>
    <w:rsid w:val="00E507DD"/>
    <w:rsid w:val="00E679C9"/>
    <w:rsid w:val="00E75F10"/>
    <w:rsid w:val="00E9670A"/>
    <w:rsid w:val="00ED4E0B"/>
    <w:rsid w:val="00EE06A5"/>
    <w:rsid w:val="00EE2751"/>
    <w:rsid w:val="00EE799B"/>
    <w:rsid w:val="00F757DB"/>
    <w:rsid w:val="00FC1119"/>
    <w:rsid w:val="00FD0C0C"/>
    <w:rsid w:val="00FE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69EB"/>
  <w15:docId w15:val="{C6586D44-A04F-4AE3-A337-1C285D8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EE1"/>
    <w:rPr>
      <w:rFonts w:ascii="Calibri" w:eastAsia="Calibri" w:hAnsi="Calibri" w:cs="Times New Roman"/>
    </w:rPr>
  </w:style>
  <w:style w:type="paragraph" w:styleId="Footer">
    <w:name w:val="footer"/>
    <w:basedOn w:val="Normal"/>
    <w:link w:val="FooterChar"/>
    <w:uiPriority w:val="99"/>
    <w:unhideWhenUsed/>
    <w:rsid w:val="00C1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EE1"/>
    <w:rPr>
      <w:rFonts w:ascii="Calibri" w:eastAsia="Calibri" w:hAnsi="Calibri" w:cs="Times New Roman"/>
    </w:rPr>
  </w:style>
  <w:style w:type="paragraph" w:styleId="ListParagraph">
    <w:name w:val="List Paragraph"/>
    <w:basedOn w:val="Normal"/>
    <w:uiPriority w:val="34"/>
    <w:qFormat/>
    <w:rsid w:val="00603296"/>
    <w:pPr>
      <w:ind w:left="720"/>
      <w:contextualSpacing/>
    </w:pPr>
  </w:style>
  <w:style w:type="paragraph" w:styleId="BalloonText">
    <w:name w:val="Balloon Text"/>
    <w:basedOn w:val="Normal"/>
    <w:link w:val="BalloonTextChar"/>
    <w:uiPriority w:val="99"/>
    <w:semiHidden/>
    <w:unhideWhenUsed/>
    <w:rsid w:val="00BD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59"/>
    <w:rPr>
      <w:rFonts w:ascii="Tahoma" w:eastAsia="Calibri" w:hAnsi="Tahoma" w:cs="Tahoma"/>
      <w:sz w:val="16"/>
      <w:szCs w:val="16"/>
    </w:rPr>
  </w:style>
  <w:style w:type="table" w:styleId="TableGrid">
    <w:name w:val="Table Grid"/>
    <w:basedOn w:val="TableNormal"/>
    <w:uiPriority w:val="59"/>
    <w:rsid w:val="0043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88D"/>
    <w:rPr>
      <w:color w:val="808080"/>
    </w:rPr>
  </w:style>
  <w:style w:type="paragraph" w:styleId="PlainText">
    <w:name w:val="Plain Text"/>
    <w:basedOn w:val="Normal"/>
    <w:link w:val="PlainTextChar"/>
    <w:uiPriority w:val="99"/>
    <w:semiHidden/>
    <w:unhideWhenUsed/>
    <w:rsid w:val="006F7F58"/>
    <w:pPr>
      <w:spacing w:after="0" w:line="240" w:lineRule="auto"/>
    </w:pPr>
    <w:rPr>
      <w:rFonts w:eastAsiaTheme="minorHAnsi" w:cs="Consolas"/>
      <w:sz w:val="21"/>
      <w:szCs w:val="21"/>
    </w:rPr>
  </w:style>
  <w:style w:type="character" w:customStyle="1" w:styleId="PlainTextChar">
    <w:name w:val="Plain Text Char"/>
    <w:basedOn w:val="DefaultParagraphFont"/>
    <w:link w:val="PlainText"/>
    <w:uiPriority w:val="99"/>
    <w:semiHidden/>
    <w:rsid w:val="006F7F58"/>
    <w:rPr>
      <w:rFonts w:ascii="Calibri" w:hAnsi="Calibri" w:cs="Consolas"/>
      <w:sz w:val="21"/>
      <w:szCs w:val="21"/>
    </w:rPr>
  </w:style>
  <w:style w:type="character" w:styleId="Hyperlink">
    <w:name w:val="Hyperlink"/>
    <w:basedOn w:val="DefaultParagraphFont"/>
    <w:uiPriority w:val="99"/>
    <w:unhideWhenUsed/>
    <w:rsid w:val="00BA0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40726">
      <w:bodyDiv w:val="1"/>
      <w:marLeft w:val="0"/>
      <w:marRight w:val="0"/>
      <w:marTop w:val="0"/>
      <w:marBottom w:val="0"/>
      <w:divBdr>
        <w:top w:val="none" w:sz="0" w:space="0" w:color="auto"/>
        <w:left w:val="none" w:sz="0" w:space="0" w:color="auto"/>
        <w:bottom w:val="none" w:sz="0" w:space="0" w:color="auto"/>
        <w:right w:val="none" w:sz="0" w:space="0" w:color="auto"/>
      </w:divBdr>
    </w:div>
    <w:div w:id="1015421423">
      <w:bodyDiv w:val="1"/>
      <w:marLeft w:val="0"/>
      <w:marRight w:val="0"/>
      <w:marTop w:val="0"/>
      <w:marBottom w:val="0"/>
      <w:divBdr>
        <w:top w:val="none" w:sz="0" w:space="0" w:color="auto"/>
        <w:left w:val="none" w:sz="0" w:space="0" w:color="auto"/>
        <w:bottom w:val="none" w:sz="0" w:space="0" w:color="auto"/>
        <w:right w:val="none" w:sz="0" w:space="0" w:color="auto"/>
      </w:divBdr>
    </w:div>
    <w:div w:id="1139960251">
      <w:bodyDiv w:val="1"/>
      <w:marLeft w:val="0"/>
      <w:marRight w:val="0"/>
      <w:marTop w:val="0"/>
      <w:marBottom w:val="0"/>
      <w:divBdr>
        <w:top w:val="none" w:sz="0" w:space="0" w:color="auto"/>
        <w:left w:val="none" w:sz="0" w:space="0" w:color="auto"/>
        <w:bottom w:val="none" w:sz="0" w:space="0" w:color="auto"/>
        <w:right w:val="none" w:sz="0" w:space="0" w:color="auto"/>
      </w:divBdr>
    </w:div>
    <w:div w:id="1616523519">
      <w:bodyDiv w:val="1"/>
      <w:marLeft w:val="0"/>
      <w:marRight w:val="0"/>
      <w:marTop w:val="0"/>
      <w:marBottom w:val="0"/>
      <w:divBdr>
        <w:top w:val="none" w:sz="0" w:space="0" w:color="auto"/>
        <w:left w:val="none" w:sz="0" w:space="0" w:color="auto"/>
        <w:bottom w:val="none" w:sz="0" w:space="0" w:color="auto"/>
        <w:right w:val="none" w:sz="0" w:space="0" w:color="auto"/>
      </w:divBdr>
    </w:div>
    <w:div w:id="1686319461">
      <w:bodyDiv w:val="1"/>
      <w:marLeft w:val="0"/>
      <w:marRight w:val="0"/>
      <w:marTop w:val="0"/>
      <w:marBottom w:val="0"/>
      <w:divBdr>
        <w:top w:val="none" w:sz="0" w:space="0" w:color="auto"/>
        <w:left w:val="none" w:sz="0" w:space="0" w:color="auto"/>
        <w:bottom w:val="none" w:sz="0" w:space="0" w:color="auto"/>
        <w:right w:val="none" w:sz="0" w:space="0" w:color="auto"/>
      </w:divBdr>
    </w:div>
    <w:div w:id="20397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7009-B9C7-46C9-BD90-80D18A8C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Six month follow-up report</vt:lpstr>
    </vt:vector>
  </TitlesOfParts>
  <Company>De Montfort University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month follow-up report</dc:title>
  <dc:subject>
  </dc:subject>
  <dc:creator>Lisa Allden</dc:creator>
  <cp:keywords>
  </cp:keywords>
  <cp:lastModifiedBy>Gita Patel</cp:lastModifiedBy>
  <cp:revision>3</cp:revision>
  <cp:lastPrinted>2015-10-16T15:08:00Z</cp:lastPrinted>
  <dcterms:created xsi:type="dcterms:W3CDTF">2022-03-22T14:38:00Z</dcterms:created>
  <dcterms:modified xsi:type="dcterms:W3CDTF">2022-03-24T11:55:37Z</dcterms:modified>
</cp:coreProperties>
</file>